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02369B9" w14:textId="1105A1E4" w:rsidR="00652FEB" w:rsidRPr="004A6661" w:rsidRDefault="00652FEB" w:rsidP="001C06CE">
      <w:pPr>
        <w:pStyle w:val="CRCoverPage"/>
        <w:tabs>
          <w:tab w:val="right" w:pos="9639"/>
        </w:tabs>
        <w:spacing w:after="0" w:line="360" w:lineRule="auto"/>
        <w:rPr>
          <w:b/>
          <w:i/>
          <w:noProof/>
          <w:sz w:val="24"/>
          <w:szCs w:val="24"/>
          <w:lang w:eastAsia="ko-KR"/>
        </w:rPr>
      </w:pPr>
      <w:r w:rsidRPr="00205290">
        <w:rPr>
          <w:b/>
          <w:sz w:val="24"/>
          <w:szCs w:val="24"/>
        </w:rPr>
        <w:t xml:space="preserve">3GPP TSG </w:t>
      </w:r>
      <w:r w:rsidR="004A6661">
        <w:rPr>
          <w:rFonts w:hint="eastAsia"/>
          <w:b/>
          <w:sz w:val="24"/>
          <w:szCs w:val="24"/>
          <w:lang w:eastAsia="ko-KR"/>
        </w:rPr>
        <w:t>RAN WG1 Meeting #8</w:t>
      </w:r>
      <w:r w:rsidR="00104A26">
        <w:rPr>
          <w:b/>
          <w:sz w:val="24"/>
          <w:szCs w:val="24"/>
          <w:lang w:eastAsia="ko-KR"/>
        </w:rPr>
        <w:t>5</w:t>
      </w:r>
      <w:r>
        <w:rPr>
          <w:rFonts w:hint="eastAsia"/>
          <w:b/>
          <w:sz w:val="24"/>
          <w:szCs w:val="24"/>
          <w:lang w:eastAsia="ko-KR"/>
        </w:rPr>
        <w:tab/>
      </w:r>
      <w:r w:rsidR="00762726">
        <w:rPr>
          <w:b/>
          <w:i/>
          <w:noProof/>
          <w:sz w:val="24"/>
          <w:szCs w:val="24"/>
          <w:lang w:eastAsia="ko-KR"/>
        </w:rPr>
        <w:t>R1-</w:t>
      </w:r>
      <w:r w:rsidR="00003DE4">
        <w:rPr>
          <w:b/>
          <w:i/>
          <w:noProof/>
          <w:sz w:val="24"/>
          <w:szCs w:val="24"/>
          <w:lang w:eastAsia="ko-KR"/>
        </w:rPr>
        <w:t>16</w:t>
      </w:r>
      <w:r w:rsidR="000C3957">
        <w:rPr>
          <w:b/>
          <w:i/>
          <w:noProof/>
          <w:sz w:val="24"/>
          <w:szCs w:val="24"/>
          <w:lang w:eastAsia="ko-KR"/>
        </w:rPr>
        <w:t>4771</w:t>
      </w:r>
    </w:p>
    <w:p w14:paraId="699B9FEB" w14:textId="29E3105F" w:rsidR="00652FEB" w:rsidRDefault="00104A26" w:rsidP="001C06CE">
      <w:pPr>
        <w:pStyle w:val="CRCoverPage"/>
        <w:spacing w:line="360" w:lineRule="auto"/>
        <w:outlineLvl w:val="0"/>
        <w:rPr>
          <w:b/>
          <w:noProof/>
          <w:sz w:val="24"/>
          <w:lang w:eastAsia="ko-KR"/>
        </w:rPr>
      </w:pPr>
      <w:r>
        <w:rPr>
          <w:b/>
          <w:bCs/>
          <w:noProof/>
          <w:sz w:val="24"/>
          <w:lang w:val="en-US" w:eastAsia="ko-KR"/>
        </w:rPr>
        <w:t>Nanjing</w:t>
      </w:r>
      <w:r w:rsidR="005D22E9" w:rsidRPr="005D22E9">
        <w:rPr>
          <w:b/>
          <w:bCs/>
          <w:noProof/>
          <w:sz w:val="24"/>
          <w:lang w:val="en-US" w:eastAsia="ko-KR"/>
        </w:rPr>
        <w:t xml:space="preserve">, </w:t>
      </w:r>
      <w:r>
        <w:rPr>
          <w:b/>
          <w:bCs/>
          <w:noProof/>
          <w:sz w:val="24"/>
          <w:lang w:val="en-US" w:eastAsia="ko-KR"/>
        </w:rPr>
        <w:t>China</w:t>
      </w:r>
      <w:r w:rsidR="005D22E9" w:rsidRPr="005D22E9">
        <w:rPr>
          <w:b/>
          <w:bCs/>
          <w:noProof/>
          <w:sz w:val="24"/>
          <w:lang w:val="en-US" w:eastAsia="ko-KR"/>
        </w:rPr>
        <w:t xml:space="preserve">, </w:t>
      </w:r>
      <w:r>
        <w:rPr>
          <w:b/>
          <w:bCs/>
          <w:noProof/>
          <w:sz w:val="24"/>
          <w:lang w:val="en-US" w:eastAsia="ko-KR"/>
        </w:rPr>
        <w:t>23</w:t>
      </w:r>
      <w:r>
        <w:rPr>
          <w:b/>
          <w:bCs/>
          <w:noProof/>
          <w:sz w:val="24"/>
          <w:vertAlign w:val="superscript"/>
          <w:lang w:val="en-US" w:eastAsia="ko-KR"/>
        </w:rPr>
        <w:t>rd</w:t>
      </w:r>
      <w:r w:rsidR="005D22E9" w:rsidRPr="005D22E9">
        <w:rPr>
          <w:b/>
          <w:bCs/>
          <w:noProof/>
          <w:sz w:val="24"/>
          <w:lang w:val="en-US" w:eastAsia="ko-KR"/>
        </w:rPr>
        <w:t xml:space="preserve"> – </w:t>
      </w:r>
      <w:r>
        <w:rPr>
          <w:b/>
          <w:bCs/>
          <w:noProof/>
          <w:sz w:val="24"/>
          <w:lang w:val="en-US" w:eastAsia="ko-KR"/>
        </w:rPr>
        <w:t>27</w:t>
      </w:r>
      <w:r w:rsidR="005D22E9" w:rsidRPr="005D22E9">
        <w:rPr>
          <w:b/>
          <w:bCs/>
          <w:noProof/>
          <w:sz w:val="24"/>
          <w:vertAlign w:val="superscript"/>
          <w:lang w:val="en-US" w:eastAsia="ko-KR"/>
        </w:rPr>
        <w:t>th</w:t>
      </w:r>
      <w:r w:rsidR="005D22E9" w:rsidRPr="005D22E9">
        <w:rPr>
          <w:b/>
          <w:bCs/>
          <w:noProof/>
          <w:sz w:val="24"/>
          <w:lang w:val="en-US" w:eastAsia="ko-KR"/>
        </w:rPr>
        <w:t xml:space="preserve"> </w:t>
      </w:r>
      <w:r>
        <w:rPr>
          <w:b/>
          <w:bCs/>
          <w:noProof/>
          <w:sz w:val="24"/>
          <w:lang w:val="en-US" w:eastAsia="ko-KR"/>
        </w:rPr>
        <w:t>May</w:t>
      </w:r>
      <w:r w:rsidR="005D22E9" w:rsidRPr="005D22E9">
        <w:rPr>
          <w:b/>
          <w:bCs/>
          <w:noProof/>
          <w:sz w:val="24"/>
          <w:lang w:val="en-US" w:eastAsia="ko-KR"/>
        </w:rPr>
        <w:t xml:space="preserve"> 2016</w:t>
      </w:r>
    </w:p>
    <w:p w14:paraId="1252DFAE" w14:textId="55E9445D" w:rsidR="00E51D2E" w:rsidRDefault="00E51D2E" w:rsidP="008E3CAD">
      <w:pPr>
        <w:tabs>
          <w:tab w:val="left" w:pos="1985"/>
        </w:tabs>
        <w:rPr>
          <w:rFonts w:ascii="Arial" w:hAnsi="Arial"/>
          <w:sz w:val="24"/>
        </w:rPr>
      </w:pPr>
      <w:r>
        <w:rPr>
          <w:rFonts w:ascii="Arial" w:hAnsi="Arial"/>
          <w:b/>
          <w:sz w:val="24"/>
        </w:rPr>
        <w:t>Agenda item:</w:t>
      </w:r>
      <w:r>
        <w:rPr>
          <w:rFonts w:ascii="Arial" w:hAnsi="Arial"/>
          <w:sz w:val="24"/>
        </w:rPr>
        <w:tab/>
      </w:r>
      <w:bookmarkStart w:id="0" w:name="Source"/>
      <w:bookmarkEnd w:id="0"/>
      <w:r w:rsidR="00104A26">
        <w:rPr>
          <w:rFonts w:ascii="Arial" w:hAnsi="Arial"/>
          <w:sz w:val="24"/>
        </w:rPr>
        <w:t>6.2.3.1.1</w:t>
      </w:r>
    </w:p>
    <w:p w14:paraId="105BC7E4" w14:textId="77777777" w:rsidR="00E51D2E" w:rsidRDefault="00E51D2E" w:rsidP="008E3CAD">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p>
    <w:p w14:paraId="2C1039B7" w14:textId="0ABAC795" w:rsidR="00E51D2E" w:rsidRPr="0072162A" w:rsidRDefault="00E51D2E" w:rsidP="005D22E9">
      <w:pPr>
        <w:tabs>
          <w:tab w:val="left" w:pos="1985"/>
        </w:tabs>
        <w:ind w:left="1985" w:hanging="1985"/>
        <w:jc w:val="left"/>
        <w:rPr>
          <w:rFonts w:ascii="Arial" w:hAnsi="Arial"/>
          <w:b/>
          <w:sz w:val="24"/>
        </w:rPr>
      </w:pPr>
      <w:r>
        <w:rPr>
          <w:rFonts w:ascii="Arial" w:hAnsi="Arial"/>
          <w:b/>
          <w:sz w:val="24"/>
        </w:rPr>
        <w:t>Title:</w:t>
      </w:r>
      <w:r w:rsidRPr="0072162A">
        <w:rPr>
          <w:rFonts w:ascii="Arial" w:hAnsi="Arial"/>
          <w:b/>
          <w:sz w:val="24"/>
        </w:rPr>
        <w:t xml:space="preserve"> </w:t>
      </w:r>
      <w:r>
        <w:rPr>
          <w:rFonts w:ascii="Arial" w:hAnsi="Arial"/>
          <w:b/>
          <w:sz w:val="24"/>
        </w:rPr>
        <w:tab/>
      </w:r>
      <w:r w:rsidR="005D22E9" w:rsidRPr="005D22E9">
        <w:rPr>
          <w:rFonts w:ascii="Arial" w:hAnsi="Arial"/>
          <w:sz w:val="24"/>
        </w:rPr>
        <w:t>Discussi</w:t>
      </w:r>
      <w:r w:rsidR="00104A26">
        <w:rPr>
          <w:rFonts w:ascii="Arial" w:hAnsi="Arial"/>
          <w:sz w:val="24"/>
        </w:rPr>
        <w:t>ons on CSI-RS enhancements for C</w:t>
      </w:r>
      <w:r w:rsidR="005D22E9" w:rsidRPr="005D22E9">
        <w:rPr>
          <w:rFonts w:ascii="Arial" w:hAnsi="Arial"/>
          <w:sz w:val="24"/>
        </w:rPr>
        <w:t>lass A CSI reporting</w:t>
      </w:r>
    </w:p>
    <w:p w14:paraId="0582EAB0" w14:textId="77777777" w:rsidR="00E51D2E" w:rsidRDefault="00E51D2E" w:rsidP="008E3CAD">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14:paraId="0A72272D" w14:textId="77777777" w:rsidR="00B52C0F" w:rsidRPr="004C2F08" w:rsidRDefault="00B52C0F" w:rsidP="00B52C0F">
      <w:pPr>
        <w:pStyle w:val="1"/>
        <w:spacing w:line="360" w:lineRule="auto"/>
      </w:pPr>
      <w:bookmarkStart w:id="1" w:name="DocumentFor"/>
      <w:bookmarkEnd w:id="1"/>
      <w:r w:rsidRPr="004C2F08">
        <w:rPr>
          <w:rFonts w:hint="eastAsia"/>
        </w:rPr>
        <w:t>Introduction</w:t>
      </w:r>
      <w:bookmarkStart w:id="2" w:name="_GoBack"/>
      <w:bookmarkEnd w:id="2"/>
    </w:p>
    <w:p w14:paraId="3DD22C63" w14:textId="1735352F" w:rsidR="001A47CC" w:rsidRDefault="00974491" w:rsidP="001F2F0F">
      <w:pPr>
        <w:ind w:firstLineChars="200" w:firstLine="400"/>
      </w:pPr>
      <w:r w:rsidRPr="000F3B68">
        <w:t>In 3GPP RAN</w:t>
      </w:r>
      <w:r w:rsidR="0065580E">
        <w:t>1#85, following agreements on CSI-RS for Class A CSI reporting were made:</w:t>
      </w:r>
    </w:p>
    <w:tbl>
      <w:tblPr>
        <w:tblStyle w:val="aff"/>
        <w:tblW w:w="0" w:type="auto"/>
        <w:tblLook w:val="04A0" w:firstRow="1" w:lastRow="0" w:firstColumn="1" w:lastColumn="0" w:noHBand="0" w:noVBand="1"/>
      </w:tblPr>
      <w:tblGrid>
        <w:gridCol w:w="9839"/>
      </w:tblGrid>
      <w:tr w:rsidR="006D5E29" w14:paraId="75F68B6E" w14:textId="77777777" w:rsidTr="006D5E29">
        <w:tc>
          <w:tcPr>
            <w:tcW w:w="9839" w:type="dxa"/>
          </w:tcPr>
          <w:p w14:paraId="0E4FFCD1" w14:textId="77777777" w:rsidR="006D5E29" w:rsidRPr="00641BA5" w:rsidRDefault="006D5E29" w:rsidP="006D5E29">
            <w:pPr>
              <w:rPr>
                <w:rFonts w:eastAsia="MS Mincho"/>
                <w:b/>
                <w:highlight w:val="green"/>
                <w:u w:val="single"/>
                <w:lang w:eastAsia="ja-JP"/>
              </w:rPr>
            </w:pPr>
            <w:r w:rsidRPr="00641BA5">
              <w:rPr>
                <w:rFonts w:eastAsia="MS Mincho"/>
                <w:b/>
                <w:highlight w:val="green"/>
                <w:u w:val="single"/>
                <w:lang w:eastAsia="ja-JP"/>
              </w:rPr>
              <w:t xml:space="preserve">Agreements: </w:t>
            </w:r>
          </w:p>
          <w:p w14:paraId="2DA28929" w14:textId="77777777" w:rsidR="006D5E29" w:rsidRPr="00641BA5" w:rsidRDefault="006D5E29" w:rsidP="006D5E29">
            <w:pPr>
              <w:numPr>
                <w:ilvl w:val="0"/>
                <w:numId w:val="37"/>
              </w:numPr>
              <w:spacing w:after="0" w:line="240" w:lineRule="auto"/>
              <w:jc w:val="left"/>
              <w:rPr>
                <w:rFonts w:eastAsia="MS Mincho"/>
                <w:lang w:eastAsia="ja-JP"/>
              </w:rPr>
            </w:pPr>
            <w:r w:rsidRPr="00641BA5">
              <w:rPr>
                <w:rFonts w:eastAsia="MS Mincho"/>
                <w:lang w:eastAsia="ja-JP"/>
              </w:rPr>
              <w:t xml:space="preserve">For {20, 24, 28, 32} ports, a CSI-RS resource for class A CSI reporting is composed as an aggregation of </w:t>
            </w:r>
            <w:r w:rsidRPr="00641BA5">
              <w:rPr>
                <w:rFonts w:eastAsia="MS Mincho"/>
                <w:i/>
                <w:iCs/>
                <w:lang w:eastAsia="ja-JP"/>
              </w:rPr>
              <w:t>K</w:t>
            </w:r>
            <w:r w:rsidRPr="00641BA5">
              <w:rPr>
                <w:rFonts w:eastAsia="MS Mincho"/>
                <w:lang w:eastAsia="ja-JP"/>
              </w:rPr>
              <w:t xml:space="preserve"> CSI-RS configurations [i.e. RE patterns].</w:t>
            </w:r>
          </w:p>
          <w:p w14:paraId="4F74BC51" w14:textId="77777777" w:rsidR="006D5E29" w:rsidRPr="00641BA5" w:rsidRDefault="006D5E29" w:rsidP="006D5E29">
            <w:pPr>
              <w:numPr>
                <w:ilvl w:val="1"/>
                <w:numId w:val="37"/>
              </w:numPr>
              <w:spacing w:after="0" w:line="240" w:lineRule="auto"/>
              <w:jc w:val="left"/>
              <w:rPr>
                <w:rFonts w:eastAsia="MS Mincho"/>
                <w:lang w:eastAsia="ja-JP"/>
              </w:rPr>
            </w:pPr>
            <w:r w:rsidRPr="00641BA5">
              <w:rPr>
                <w:rFonts w:eastAsia="MS Mincho"/>
                <w:lang w:eastAsia="ja-JP"/>
              </w:rPr>
              <w:t>The number of REs in the k</w:t>
            </w:r>
            <w:r w:rsidRPr="00641BA5">
              <w:rPr>
                <w:rFonts w:eastAsia="MS Mincho"/>
                <w:vertAlign w:val="superscript"/>
                <w:lang w:eastAsia="ja-JP"/>
              </w:rPr>
              <w:t>th</w:t>
            </w:r>
            <w:r w:rsidRPr="00641BA5">
              <w:rPr>
                <w:rFonts w:eastAsia="MS Mincho"/>
                <w:lang w:eastAsia="ja-JP"/>
              </w:rPr>
              <w:t xml:space="preserve"> configuration N</w:t>
            </w:r>
            <w:r w:rsidRPr="00641BA5">
              <w:rPr>
                <w:rFonts w:eastAsia="MS Mincho"/>
                <w:vertAlign w:val="subscript"/>
                <w:lang w:eastAsia="ja-JP"/>
              </w:rPr>
              <w:t>k</w:t>
            </w:r>
            <w:r w:rsidRPr="00641BA5">
              <w:rPr>
                <w:rFonts w:eastAsia="MS Mincho"/>
                <w:lang w:eastAsia="ja-JP"/>
              </w:rPr>
              <w:t xml:space="preserve"> </w:t>
            </w:r>
            <w:r w:rsidRPr="00641BA5">
              <w:rPr>
                <w:rFonts w:ascii="Cambria Math" w:eastAsia="MS Mincho" w:hAnsi="Cambria Math" w:cs="Cambria Math"/>
                <w:lang w:eastAsia="ja-JP"/>
              </w:rPr>
              <w:t>∈</w:t>
            </w:r>
            <w:r w:rsidRPr="00641BA5">
              <w:rPr>
                <w:rFonts w:eastAsia="MS Mincho"/>
                <w:lang w:eastAsia="ja-JP"/>
              </w:rPr>
              <w:t xml:space="preserve"> {4, 8}</w:t>
            </w:r>
          </w:p>
          <w:p w14:paraId="4C6941C6" w14:textId="77777777" w:rsidR="006D5E29" w:rsidRPr="00641BA5" w:rsidRDefault="006D5E29" w:rsidP="006D5E29">
            <w:pPr>
              <w:numPr>
                <w:ilvl w:val="2"/>
                <w:numId w:val="37"/>
              </w:numPr>
              <w:spacing w:after="0" w:line="240" w:lineRule="auto"/>
              <w:jc w:val="left"/>
              <w:rPr>
                <w:rFonts w:eastAsia="MS Mincho"/>
                <w:lang w:eastAsia="ja-JP"/>
              </w:rPr>
            </w:pPr>
            <w:r w:rsidRPr="00641BA5">
              <w:rPr>
                <w:rFonts w:eastAsia="MS Mincho"/>
                <w:lang w:eastAsia="ja-JP"/>
              </w:rPr>
              <w:t>The same N</w:t>
            </w:r>
            <w:r w:rsidRPr="00641BA5">
              <w:rPr>
                <w:rFonts w:eastAsia="MS Mincho"/>
                <w:vertAlign w:val="subscript"/>
                <w:lang w:eastAsia="ja-JP"/>
              </w:rPr>
              <w:t>k</w:t>
            </w:r>
            <w:r w:rsidRPr="00641BA5">
              <w:rPr>
                <w:rFonts w:eastAsia="MS Mincho"/>
                <w:lang w:eastAsia="ja-JP"/>
              </w:rPr>
              <w:t xml:space="preserve"> = N can be used for all k </w:t>
            </w:r>
          </w:p>
          <w:p w14:paraId="7D0D144E" w14:textId="77777777" w:rsidR="006D5E29" w:rsidRPr="00641BA5" w:rsidRDefault="006D5E29" w:rsidP="006D5E29">
            <w:pPr>
              <w:numPr>
                <w:ilvl w:val="3"/>
                <w:numId w:val="37"/>
              </w:numPr>
              <w:spacing w:after="0" w:line="240" w:lineRule="auto"/>
              <w:jc w:val="left"/>
              <w:rPr>
                <w:rFonts w:eastAsia="MS Mincho"/>
                <w:lang w:eastAsia="ja-JP"/>
              </w:rPr>
            </w:pPr>
            <w:r w:rsidRPr="0031444F">
              <w:rPr>
                <w:rFonts w:eastAsia="MS Mincho"/>
                <w:highlight w:val="yellow"/>
                <w:lang w:eastAsia="ja-JP"/>
              </w:rPr>
              <w:t>FFS</w:t>
            </w:r>
            <w:r w:rsidRPr="00641BA5">
              <w:rPr>
                <w:rFonts w:eastAsia="MS Mincho"/>
                <w:lang w:eastAsia="ja-JP"/>
              </w:rPr>
              <w:t xml:space="preserve"> whether the same N</w:t>
            </w:r>
            <w:r w:rsidRPr="00641BA5">
              <w:rPr>
                <w:rFonts w:eastAsia="MS Mincho"/>
                <w:vertAlign w:val="subscript"/>
                <w:lang w:eastAsia="ja-JP"/>
              </w:rPr>
              <w:t>k</w:t>
            </w:r>
            <w:r w:rsidRPr="00641BA5">
              <w:rPr>
                <w:rFonts w:eastAsia="MS Mincho"/>
                <w:lang w:eastAsia="ja-JP"/>
              </w:rPr>
              <w:t xml:space="preserve"> = N for all k is the only permitted configuration </w:t>
            </w:r>
          </w:p>
          <w:p w14:paraId="79D0EA32" w14:textId="77777777" w:rsidR="006D5E29" w:rsidRPr="00641BA5" w:rsidRDefault="006D5E29" w:rsidP="006D5E29">
            <w:pPr>
              <w:numPr>
                <w:ilvl w:val="3"/>
                <w:numId w:val="37"/>
              </w:numPr>
              <w:spacing w:after="0" w:line="240" w:lineRule="auto"/>
              <w:jc w:val="left"/>
              <w:rPr>
                <w:rFonts w:eastAsia="MS Mincho"/>
                <w:lang w:eastAsia="ja-JP"/>
              </w:rPr>
            </w:pPr>
            <w:r w:rsidRPr="0031444F">
              <w:rPr>
                <w:rFonts w:eastAsia="MS Mincho"/>
                <w:highlight w:val="yellow"/>
                <w:lang w:eastAsia="ja-JP"/>
              </w:rPr>
              <w:t>FFS</w:t>
            </w:r>
            <w:r w:rsidRPr="00641BA5">
              <w:rPr>
                <w:rFonts w:eastAsia="MS Mincho"/>
                <w:lang w:eastAsia="ja-JP"/>
              </w:rPr>
              <w:t xml:space="preserve"> whether the set of values of N</w:t>
            </w:r>
            <w:r w:rsidRPr="00641BA5">
              <w:rPr>
                <w:rFonts w:eastAsia="MS Mincho"/>
                <w:vertAlign w:val="subscript"/>
                <w:lang w:eastAsia="ja-JP"/>
              </w:rPr>
              <w:t xml:space="preserve">k </w:t>
            </w:r>
            <w:r w:rsidRPr="00641BA5">
              <w:rPr>
                <w:rFonts w:eastAsia="MS Mincho"/>
                <w:lang w:eastAsia="ja-JP"/>
              </w:rPr>
              <w:t>might be further restricted for some numbers of CSI-RS ports</w:t>
            </w:r>
          </w:p>
          <w:p w14:paraId="5EB575BA" w14:textId="77777777" w:rsidR="006D5E29" w:rsidRPr="00641BA5" w:rsidRDefault="006D5E29" w:rsidP="006D5E29">
            <w:pPr>
              <w:numPr>
                <w:ilvl w:val="2"/>
                <w:numId w:val="37"/>
              </w:numPr>
              <w:spacing w:after="0" w:line="240" w:lineRule="auto"/>
              <w:jc w:val="left"/>
              <w:rPr>
                <w:rFonts w:eastAsia="MS Mincho"/>
                <w:lang w:eastAsia="ja-JP"/>
              </w:rPr>
            </w:pPr>
            <w:r w:rsidRPr="0031444F">
              <w:rPr>
                <w:rFonts w:eastAsia="MS Mincho"/>
                <w:highlight w:val="yellow"/>
                <w:lang w:eastAsia="ja-JP"/>
              </w:rPr>
              <w:t>FFS</w:t>
            </w:r>
            <w:r w:rsidRPr="00641BA5">
              <w:rPr>
                <w:rFonts w:eastAsia="MS Mincho"/>
                <w:lang w:eastAsia="ja-JP"/>
              </w:rPr>
              <w:t xml:space="preserve"> whether a different set of N</w:t>
            </w:r>
            <w:r w:rsidRPr="00641BA5">
              <w:rPr>
                <w:rFonts w:eastAsia="MS Mincho"/>
                <w:vertAlign w:val="subscript"/>
                <w:lang w:eastAsia="ja-JP"/>
              </w:rPr>
              <w:t xml:space="preserve">k </w:t>
            </w:r>
            <w:r w:rsidRPr="00641BA5">
              <w:rPr>
                <w:rFonts w:eastAsia="MS Mincho"/>
                <w:lang w:eastAsia="ja-JP"/>
              </w:rPr>
              <w:t>might apply in case of CDM4</w:t>
            </w:r>
          </w:p>
          <w:p w14:paraId="72723A42" w14:textId="77777777" w:rsidR="006D5E29" w:rsidRPr="00641BA5" w:rsidRDefault="006D5E29" w:rsidP="006D5E29">
            <w:pPr>
              <w:numPr>
                <w:ilvl w:val="2"/>
                <w:numId w:val="37"/>
              </w:numPr>
              <w:spacing w:after="0" w:line="240" w:lineRule="auto"/>
              <w:jc w:val="left"/>
              <w:rPr>
                <w:rFonts w:eastAsia="MS Mincho"/>
                <w:lang w:eastAsia="ja-JP"/>
              </w:rPr>
            </w:pPr>
            <w:r w:rsidRPr="0031444F">
              <w:rPr>
                <w:rFonts w:eastAsia="MS Mincho"/>
                <w:highlight w:val="yellow"/>
                <w:lang w:eastAsia="ja-JP"/>
              </w:rPr>
              <w:t>FFS</w:t>
            </w:r>
            <w:r w:rsidRPr="00641BA5">
              <w:rPr>
                <w:rFonts w:eastAsia="MS Mincho"/>
                <w:lang w:eastAsia="ja-JP"/>
              </w:rPr>
              <w:t xml:space="preserve"> on including N</w:t>
            </w:r>
            <w:r w:rsidRPr="00641BA5">
              <w:rPr>
                <w:rFonts w:eastAsia="MS Mincho"/>
                <w:vertAlign w:val="subscript"/>
                <w:lang w:eastAsia="ja-JP"/>
              </w:rPr>
              <w:t>k</w:t>
            </w:r>
            <w:r w:rsidRPr="00641BA5">
              <w:rPr>
                <w:rFonts w:eastAsia="MS Mincho"/>
                <w:lang w:eastAsia="ja-JP"/>
              </w:rPr>
              <w:t>=2.</w:t>
            </w:r>
          </w:p>
          <w:p w14:paraId="2331E014" w14:textId="77777777" w:rsidR="006D5E29" w:rsidRPr="00641BA5" w:rsidRDefault="006D5E29" w:rsidP="006D5E29">
            <w:pPr>
              <w:numPr>
                <w:ilvl w:val="1"/>
                <w:numId w:val="37"/>
              </w:numPr>
              <w:spacing w:after="0" w:line="240" w:lineRule="auto"/>
              <w:jc w:val="left"/>
              <w:rPr>
                <w:rFonts w:eastAsia="MS Mincho"/>
                <w:lang w:eastAsia="ja-JP"/>
              </w:rPr>
            </w:pPr>
            <w:r w:rsidRPr="00641BA5">
              <w:rPr>
                <w:rFonts w:eastAsia="MS Mincho"/>
                <w:lang w:eastAsia="ja-JP"/>
              </w:rPr>
              <w:t xml:space="preserve">Aim to enable the support of CSI-RS port sharing with Rel-13 and Rel-12 UEs </w:t>
            </w:r>
          </w:p>
          <w:p w14:paraId="4B6E1A89" w14:textId="77777777" w:rsidR="006D5E29" w:rsidRPr="00641BA5" w:rsidRDefault="006D5E29" w:rsidP="006D5E29">
            <w:pPr>
              <w:numPr>
                <w:ilvl w:val="1"/>
                <w:numId w:val="37"/>
              </w:numPr>
              <w:spacing w:after="0" w:line="240" w:lineRule="auto"/>
              <w:jc w:val="left"/>
              <w:rPr>
                <w:rFonts w:eastAsia="MS Mincho"/>
                <w:lang w:eastAsia="ja-JP"/>
              </w:rPr>
            </w:pPr>
            <w:r w:rsidRPr="00641BA5">
              <w:rPr>
                <w:rFonts w:eastAsia="MS Mincho"/>
                <w:lang w:eastAsia="ja-JP"/>
              </w:rPr>
              <w:t xml:space="preserve">The per-port CSI-RS density is </w:t>
            </w:r>
            <w:r w:rsidRPr="0031444F">
              <w:rPr>
                <w:rFonts w:eastAsia="MS Mincho"/>
                <w:highlight w:val="yellow"/>
                <w:lang w:eastAsia="ja-JP"/>
              </w:rPr>
              <w:t>FFS</w:t>
            </w:r>
            <w:r w:rsidRPr="00641BA5">
              <w:rPr>
                <w:rFonts w:eastAsia="MS Mincho"/>
                <w:lang w:eastAsia="ja-JP"/>
              </w:rPr>
              <w:t xml:space="preserve"> based on one or more of the following alternatives:</w:t>
            </w:r>
          </w:p>
          <w:p w14:paraId="59FCC73E" w14:textId="77777777" w:rsidR="006D5E29" w:rsidRPr="00641BA5" w:rsidRDefault="006D5E29" w:rsidP="006D5E29">
            <w:pPr>
              <w:numPr>
                <w:ilvl w:val="2"/>
                <w:numId w:val="37"/>
              </w:numPr>
              <w:spacing w:after="0" w:line="240" w:lineRule="auto"/>
              <w:jc w:val="left"/>
              <w:rPr>
                <w:rFonts w:eastAsia="MS Mincho"/>
                <w:lang w:eastAsia="ja-JP"/>
              </w:rPr>
            </w:pPr>
            <w:r w:rsidRPr="00641BA5">
              <w:rPr>
                <w:rFonts w:eastAsia="MS Mincho"/>
                <w:lang w:eastAsia="ja-JP"/>
              </w:rPr>
              <w:t>FDM</w:t>
            </w:r>
          </w:p>
          <w:p w14:paraId="51748EAF" w14:textId="77777777" w:rsidR="006D5E29" w:rsidRPr="00641BA5" w:rsidRDefault="006D5E29" w:rsidP="006D5E29">
            <w:pPr>
              <w:numPr>
                <w:ilvl w:val="2"/>
                <w:numId w:val="37"/>
              </w:numPr>
              <w:spacing w:after="0" w:line="240" w:lineRule="auto"/>
              <w:jc w:val="left"/>
              <w:rPr>
                <w:rFonts w:eastAsia="MS Mincho"/>
                <w:lang w:eastAsia="ja-JP"/>
              </w:rPr>
            </w:pPr>
            <w:r w:rsidRPr="00641BA5">
              <w:rPr>
                <w:rFonts w:eastAsia="MS Mincho"/>
                <w:lang w:eastAsia="ja-JP"/>
              </w:rPr>
              <w:t>TDM</w:t>
            </w:r>
          </w:p>
          <w:p w14:paraId="7F929E65" w14:textId="77777777" w:rsidR="006D5E29" w:rsidRPr="00641BA5" w:rsidRDefault="006D5E29" w:rsidP="006D5E29">
            <w:pPr>
              <w:numPr>
                <w:ilvl w:val="2"/>
                <w:numId w:val="37"/>
              </w:numPr>
              <w:spacing w:after="0" w:line="240" w:lineRule="auto"/>
              <w:jc w:val="left"/>
              <w:rPr>
                <w:rFonts w:eastAsia="MS Mincho"/>
                <w:lang w:eastAsia="ja-JP"/>
              </w:rPr>
            </w:pPr>
            <w:r w:rsidRPr="00641BA5">
              <w:rPr>
                <w:rFonts w:eastAsia="MS Mincho"/>
                <w:lang w:eastAsia="ja-JP"/>
              </w:rPr>
              <w:t>Partial port</w:t>
            </w:r>
          </w:p>
          <w:p w14:paraId="36D38C31" w14:textId="77777777" w:rsidR="006D5E29" w:rsidRPr="00641BA5" w:rsidRDefault="006D5E29" w:rsidP="006D5E29">
            <w:pPr>
              <w:numPr>
                <w:ilvl w:val="2"/>
                <w:numId w:val="37"/>
              </w:numPr>
              <w:spacing w:after="0" w:line="240" w:lineRule="auto"/>
              <w:jc w:val="left"/>
              <w:rPr>
                <w:rFonts w:eastAsia="MS Mincho"/>
                <w:lang w:eastAsia="ja-JP"/>
              </w:rPr>
            </w:pPr>
            <w:r w:rsidRPr="00641BA5">
              <w:rPr>
                <w:rFonts w:eastAsia="MS Mincho"/>
                <w:lang w:eastAsia="ja-JP"/>
              </w:rPr>
              <w:t>Partial overlapping, e.g. for 32 ports, ports 15-38 in PRB#1, ports 23-46 in PRB#2</w:t>
            </w:r>
          </w:p>
          <w:p w14:paraId="6CB6053F" w14:textId="77777777" w:rsidR="006D5E29" w:rsidRPr="00641BA5" w:rsidRDefault="006D5E29" w:rsidP="006D5E29">
            <w:pPr>
              <w:numPr>
                <w:ilvl w:val="2"/>
                <w:numId w:val="37"/>
              </w:numPr>
              <w:spacing w:after="0" w:line="240" w:lineRule="auto"/>
              <w:jc w:val="left"/>
              <w:rPr>
                <w:rFonts w:eastAsia="MS Mincho"/>
                <w:lang w:eastAsia="ja-JP"/>
              </w:rPr>
            </w:pPr>
            <w:r w:rsidRPr="00641BA5">
              <w:rPr>
                <w:rFonts w:eastAsia="MS Mincho"/>
                <w:lang w:eastAsia="ja-JP"/>
              </w:rPr>
              <w:t>Aperiodic CSI-RS with partial bandwidth</w:t>
            </w:r>
          </w:p>
          <w:p w14:paraId="1DF42CBD" w14:textId="77777777" w:rsidR="006D5E29" w:rsidRPr="00641BA5" w:rsidRDefault="006D5E29" w:rsidP="006D5E29">
            <w:pPr>
              <w:numPr>
                <w:ilvl w:val="2"/>
                <w:numId w:val="37"/>
              </w:numPr>
              <w:spacing w:after="0" w:line="240" w:lineRule="auto"/>
              <w:jc w:val="left"/>
              <w:rPr>
                <w:rFonts w:eastAsia="MS Mincho"/>
                <w:lang w:eastAsia="ja-JP"/>
              </w:rPr>
            </w:pPr>
            <w:r w:rsidRPr="00641BA5">
              <w:rPr>
                <w:rFonts w:eastAsia="MS Mincho"/>
                <w:lang w:eastAsia="ja-JP"/>
              </w:rPr>
              <w:t>Measurement restriction in frequency domain</w:t>
            </w:r>
          </w:p>
          <w:p w14:paraId="3B650309" w14:textId="77777777" w:rsidR="006D5E29" w:rsidRPr="00641BA5" w:rsidRDefault="006D5E29" w:rsidP="006D5E29">
            <w:pPr>
              <w:numPr>
                <w:ilvl w:val="2"/>
                <w:numId w:val="37"/>
              </w:numPr>
              <w:spacing w:after="0" w:line="240" w:lineRule="auto"/>
              <w:jc w:val="left"/>
              <w:rPr>
                <w:rFonts w:eastAsia="MS Mincho"/>
                <w:lang w:eastAsia="ja-JP"/>
              </w:rPr>
            </w:pPr>
            <w:r w:rsidRPr="00641BA5">
              <w:rPr>
                <w:rFonts w:eastAsia="MS Mincho"/>
                <w:lang w:eastAsia="ja-JP"/>
              </w:rPr>
              <w:t>CDM, e.g. 2 x N</w:t>
            </w:r>
            <w:r w:rsidRPr="00641BA5">
              <w:rPr>
                <w:rFonts w:eastAsia="MS Mincho"/>
                <w:vertAlign w:val="subscript"/>
                <w:lang w:eastAsia="ja-JP"/>
              </w:rPr>
              <w:t>k</w:t>
            </w:r>
            <w:r w:rsidRPr="00641BA5">
              <w:rPr>
                <w:rFonts w:eastAsia="MS Mincho"/>
                <w:lang w:eastAsia="ja-JP"/>
              </w:rPr>
              <w:t xml:space="preserve"> ports transmitted in a single N</w:t>
            </w:r>
            <w:r w:rsidRPr="00641BA5">
              <w:rPr>
                <w:rFonts w:eastAsia="MS Mincho"/>
                <w:vertAlign w:val="subscript"/>
                <w:lang w:eastAsia="ja-JP"/>
              </w:rPr>
              <w:t>k</w:t>
            </w:r>
            <w:r w:rsidRPr="00641BA5">
              <w:rPr>
                <w:rFonts w:eastAsia="MS Mincho"/>
                <w:lang w:eastAsia="ja-JP"/>
              </w:rPr>
              <w:t xml:space="preserve"> resource </w:t>
            </w:r>
          </w:p>
          <w:p w14:paraId="2D3248D6" w14:textId="77777777" w:rsidR="006D5E29" w:rsidRPr="00641BA5" w:rsidRDefault="006D5E29" w:rsidP="006D5E29">
            <w:pPr>
              <w:numPr>
                <w:ilvl w:val="2"/>
                <w:numId w:val="37"/>
              </w:numPr>
              <w:spacing w:after="0" w:line="240" w:lineRule="auto"/>
              <w:jc w:val="left"/>
              <w:rPr>
                <w:rFonts w:eastAsia="MS Mincho"/>
                <w:lang w:eastAsia="ja-JP"/>
              </w:rPr>
            </w:pPr>
            <w:r w:rsidRPr="00641BA5">
              <w:rPr>
                <w:rFonts w:eastAsia="MS Mincho"/>
                <w:lang w:eastAsia="ja-JP"/>
              </w:rPr>
              <w:t xml:space="preserve">Other schemes </w:t>
            </w:r>
          </w:p>
          <w:p w14:paraId="7D21080A" w14:textId="77777777" w:rsidR="006D5E29" w:rsidRPr="00641BA5" w:rsidRDefault="006D5E29" w:rsidP="006D5E29">
            <w:pPr>
              <w:numPr>
                <w:ilvl w:val="2"/>
                <w:numId w:val="37"/>
              </w:numPr>
              <w:spacing w:after="0" w:line="240" w:lineRule="auto"/>
              <w:jc w:val="left"/>
              <w:rPr>
                <w:rFonts w:eastAsia="MS Mincho"/>
                <w:lang w:eastAsia="ja-JP"/>
              </w:rPr>
            </w:pPr>
            <w:r w:rsidRPr="00641BA5">
              <w:rPr>
                <w:rFonts w:eastAsia="MS Mincho"/>
                <w:lang w:eastAsia="ja-JP"/>
              </w:rPr>
              <w:t>Note that the following are not precluded:</w:t>
            </w:r>
          </w:p>
          <w:p w14:paraId="773E60B7" w14:textId="77777777" w:rsidR="006D5E29" w:rsidRPr="00641BA5" w:rsidRDefault="006D5E29" w:rsidP="006D5E29">
            <w:pPr>
              <w:numPr>
                <w:ilvl w:val="3"/>
                <w:numId w:val="37"/>
              </w:numPr>
              <w:spacing w:after="0" w:line="240" w:lineRule="auto"/>
              <w:jc w:val="left"/>
              <w:rPr>
                <w:rFonts w:eastAsia="MS Mincho"/>
                <w:lang w:eastAsia="ja-JP"/>
              </w:rPr>
            </w:pPr>
            <w:r w:rsidRPr="00641BA5">
              <w:rPr>
                <w:rFonts w:eastAsia="MS Mincho"/>
                <w:lang w:eastAsia="ja-JP"/>
              </w:rPr>
              <w:t>per-port CSI-RS density per PRB = 1</w:t>
            </w:r>
          </w:p>
          <w:p w14:paraId="1D0578C3" w14:textId="02AED32D" w:rsidR="006D5E29" w:rsidRPr="006D5E29" w:rsidRDefault="006D5E29" w:rsidP="006D5E29">
            <w:pPr>
              <w:numPr>
                <w:ilvl w:val="3"/>
                <w:numId w:val="37"/>
              </w:numPr>
              <w:spacing w:after="0" w:line="240" w:lineRule="auto"/>
              <w:jc w:val="left"/>
              <w:rPr>
                <w:rFonts w:eastAsia="MS Mincho"/>
                <w:lang w:eastAsia="ja-JP"/>
              </w:rPr>
            </w:pPr>
            <w:r w:rsidRPr="00641BA5">
              <w:rPr>
                <w:rFonts w:eastAsia="MS Mincho"/>
                <w:lang w:eastAsia="ja-JP"/>
              </w:rPr>
              <w:t>different per-port CSI-RS densities for different CSI-RS ports is not precluded</w:t>
            </w:r>
          </w:p>
        </w:tc>
      </w:tr>
    </w:tbl>
    <w:p w14:paraId="6F45FA3A" w14:textId="77777777" w:rsidR="006D5E29" w:rsidRPr="006D5E29" w:rsidRDefault="006D5E29" w:rsidP="006D5E29"/>
    <w:p w14:paraId="3720ED6B" w14:textId="6A5EB77C" w:rsidR="006D5E29" w:rsidRPr="00E70DFB" w:rsidRDefault="00A64855" w:rsidP="008D7490">
      <w:pPr>
        <w:spacing w:line="276" w:lineRule="auto"/>
        <w:ind w:firstLineChars="200" w:firstLine="400"/>
      </w:pPr>
      <w:r>
        <w:rPr>
          <w:rFonts w:hint="eastAsia"/>
        </w:rPr>
        <w:t>A</w:t>
      </w:r>
      <w:r>
        <w:t xml:space="preserve">ccording to the agreements above, </w:t>
      </w:r>
      <w:r w:rsidR="00410582">
        <w:t xml:space="preserve">the concept of </w:t>
      </w:r>
      <w:r w:rsidR="003C30A0">
        <w:t>CSI-RS aggregation in Rel.13 will be extended to support larger number of CSI-RS ports. Thus, remaining details, such as possible values for N</w:t>
      </w:r>
      <w:r w:rsidR="003C30A0" w:rsidRPr="003C30A0">
        <w:rPr>
          <w:vertAlign w:val="subscript"/>
        </w:rPr>
        <w:t>k</w:t>
      </w:r>
      <w:r w:rsidR="003C30A0">
        <w:t xml:space="preserve">, K, and the per-port CSI-RS RE density, need to be discussed further. </w:t>
      </w:r>
      <w:r w:rsidR="000C4CB6">
        <w:rPr>
          <w:rFonts w:hint="eastAsia"/>
        </w:rPr>
        <w:t>This contribution provides Samsung</w:t>
      </w:r>
      <w:r w:rsidR="000C4CB6">
        <w:t xml:space="preserve">’s views on remaining issues on CSI-RS enhancements for Class A CSI reporting. </w:t>
      </w:r>
    </w:p>
    <w:p w14:paraId="152FA83B" w14:textId="6B1D5DA2" w:rsidR="00A77064" w:rsidRDefault="00B75965" w:rsidP="005D22E9">
      <w:pPr>
        <w:pStyle w:val="1"/>
      </w:pPr>
      <w:r>
        <w:t>Remaining i</w:t>
      </w:r>
      <w:r w:rsidR="005D22E9" w:rsidRPr="005D22E9">
        <w:t>ssues on</w:t>
      </w:r>
      <w:r w:rsidR="00DC7E82">
        <w:t xml:space="preserve"> </w:t>
      </w:r>
      <w:r w:rsidR="004D2E5A">
        <w:t>non-precoded CSI-RS enhancements</w:t>
      </w:r>
    </w:p>
    <w:p w14:paraId="7CFE2197" w14:textId="52EE7BE8" w:rsidR="005D22E9" w:rsidRPr="005D22E9" w:rsidRDefault="00B75965" w:rsidP="00DC7E82">
      <w:pPr>
        <w:pStyle w:val="2"/>
      </w:pPr>
      <w:r>
        <w:t>Extension of Rel.13 CSI-RS aggregation</w:t>
      </w:r>
    </w:p>
    <w:p w14:paraId="5F2A2211" w14:textId="152ED909" w:rsidR="00393242" w:rsidRDefault="009D6828" w:rsidP="008D7490">
      <w:pPr>
        <w:pStyle w:val="Normalwithindent"/>
        <w:spacing w:line="276" w:lineRule="auto"/>
        <w:rPr>
          <w:lang w:eastAsia="ko-KR"/>
        </w:rPr>
      </w:pPr>
      <w:r>
        <w:rPr>
          <w:rFonts w:hint="eastAsia"/>
          <w:lang w:eastAsia="ko-KR"/>
        </w:rPr>
        <w:t>I</w:t>
      </w:r>
      <w:r>
        <w:rPr>
          <w:lang w:eastAsia="ko-KR"/>
        </w:rPr>
        <w:t xml:space="preserve">n RAN1#84bis, it was agreed that for {20, 24, 28, 32} ports, a CSI-RS resource can comprise an aggregation of </w:t>
      </w:r>
      <w:r w:rsidRPr="009D6828">
        <w:rPr>
          <w:i/>
          <w:lang w:eastAsia="ko-KR"/>
        </w:rPr>
        <w:t>K</w:t>
      </w:r>
      <w:r>
        <w:rPr>
          <w:lang w:eastAsia="ko-KR"/>
        </w:rPr>
        <w:t xml:space="preserve"> CSI-RS configurations and the </w:t>
      </w:r>
      <w:r w:rsidRPr="009D6828">
        <w:rPr>
          <w:i/>
          <w:lang w:eastAsia="ko-KR"/>
        </w:rPr>
        <w:t>k</w:t>
      </w:r>
      <w:r w:rsidRPr="009D6828">
        <w:rPr>
          <w:vertAlign w:val="superscript"/>
          <w:lang w:eastAsia="ko-KR"/>
        </w:rPr>
        <w:t>th</w:t>
      </w:r>
      <w:r>
        <w:rPr>
          <w:lang w:eastAsia="ko-KR"/>
        </w:rPr>
        <w:t xml:space="preserve"> CSI-RS configuration contains N</w:t>
      </w:r>
      <w:r w:rsidRPr="009D6828">
        <w:rPr>
          <w:vertAlign w:val="subscript"/>
          <w:lang w:eastAsia="ko-KR"/>
        </w:rPr>
        <w:t>k</w:t>
      </w:r>
      <w:r>
        <w:rPr>
          <w:lang w:eastAsia="ko-KR"/>
        </w:rPr>
        <w:t xml:space="preserve"> REs. </w:t>
      </w:r>
      <w:r w:rsidR="000663B1">
        <w:rPr>
          <w:lang w:eastAsia="ko-KR"/>
        </w:rPr>
        <w:t xml:space="preserve">In Rel.13, </w:t>
      </w:r>
      <w:r w:rsidR="00393242">
        <w:rPr>
          <w:lang w:eastAsia="ko-KR"/>
        </w:rPr>
        <w:t xml:space="preserve">12 and 16 ports CSI-RS can comprise very limited pairs of (N, K) </w:t>
      </w:r>
      <w:r w:rsidR="00443C69">
        <w:rPr>
          <w:lang w:eastAsia="ko-KR"/>
        </w:rPr>
        <w:t xml:space="preserve">as represented in </w:t>
      </w:r>
      <w:r w:rsidR="00443C69">
        <w:rPr>
          <w:lang w:eastAsia="ko-KR"/>
        </w:rPr>
        <w:fldChar w:fldCharType="begin"/>
      </w:r>
      <w:r w:rsidR="00443C69">
        <w:rPr>
          <w:lang w:eastAsia="ko-KR"/>
        </w:rPr>
        <w:instrText xml:space="preserve"> REF _Ref450763324 \h </w:instrText>
      </w:r>
      <w:r w:rsidR="008D7490">
        <w:rPr>
          <w:lang w:eastAsia="ko-KR"/>
        </w:rPr>
        <w:instrText xml:space="preserve"> \* MERGEFORMAT </w:instrText>
      </w:r>
      <w:r w:rsidR="00443C69">
        <w:rPr>
          <w:lang w:eastAsia="ko-KR"/>
        </w:rPr>
      </w:r>
      <w:r w:rsidR="00443C69">
        <w:rPr>
          <w:lang w:eastAsia="ko-KR"/>
        </w:rPr>
        <w:fldChar w:fldCharType="separate"/>
      </w:r>
      <w:r w:rsidR="00443C69">
        <w:t xml:space="preserve">Table </w:t>
      </w:r>
      <w:r w:rsidR="00443C69">
        <w:rPr>
          <w:noProof/>
        </w:rPr>
        <w:t>1</w:t>
      </w:r>
      <w:r w:rsidR="00443C69">
        <w:rPr>
          <w:lang w:eastAsia="ko-KR"/>
        </w:rPr>
        <w:fldChar w:fldCharType="end"/>
      </w:r>
      <w:r w:rsidR="00443C69">
        <w:rPr>
          <w:lang w:eastAsia="ko-KR"/>
        </w:rPr>
        <w:t>,</w:t>
      </w:r>
      <w:r w:rsidR="00393242">
        <w:rPr>
          <w:lang w:eastAsia="ko-KR"/>
        </w:rPr>
        <w:t xml:space="preserve"> in the perspective of simple eNB and UE implementations.</w:t>
      </w:r>
    </w:p>
    <w:p w14:paraId="0A256089" w14:textId="58ABFC65" w:rsidR="00443C69" w:rsidRDefault="00443C69" w:rsidP="00443C69">
      <w:pPr>
        <w:pStyle w:val="ac"/>
        <w:keepNext/>
        <w:jc w:val="center"/>
      </w:pPr>
      <w:bookmarkStart w:id="3" w:name="_Ref450763324"/>
      <w:r>
        <w:lastRenderedPageBreak/>
        <w:t xml:space="preserve">Table </w:t>
      </w:r>
      <w:r>
        <w:fldChar w:fldCharType="begin"/>
      </w:r>
      <w:r>
        <w:instrText xml:space="preserve"> SEQ Table \* ARABIC </w:instrText>
      </w:r>
      <w:r>
        <w:fldChar w:fldCharType="separate"/>
      </w:r>
      <w:r w:rsidR="00D0110F">
        <w:rPr>
          <w:noProof/>
        </w:rPr>
        <w:t>1</w:t>
      </w:r>
      <w:r>
        <w:fldChar w:fldCharType="end"/>
      </w:r>
      <w:bookmarkEnd w:id="3"/>
      <w:r>
        <w:t>. Aggregation of CSI-RS configuration in Rel.13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0"/>
        <w:gridCol w:w="2375"/>
        <w:gridCol w:w="2375"/>
      </w:tblGrid>
      <w:tr w:rsidR="00443C69" w14:paraId="4215AC97" w14:textId="77777777" w:rsidTr="00C017CC">
        <w:trPr>
          <w:jc w:val="center"/>
        </w:trPr>
        <w:tc>
          <w:tcPr>
            <w:tcW w:w="2640" w:type="dxa"/>
            <w:shd w:val="clear" w:color="auto" w:fill="E0E0E0"/>
          </w:tcPr>
          <w:p w14:paraId="3B0F17AD" w14:textId="315F590F" w:rsidR="00443C69" w:rsidRDefault="00443C69" w:rsidP="00443C69">
            <w:pPr>
              <w:pStyle w:val="TAH"/>
            </w:pPr>
            <w:r>
              <w:t xml:space="preserve">Total number of </w:t>
            </w:r>
            <w:r>
              <w:br/>
              <w:t>antenna ports</w:t>
            </w:r>
            <w:r>
              <w:br/>
            </w:r>
            <w:r w:rsidRPr="00443C69">
              <w:rPr>
                <w:rFonts w:ascii="Times New Roman" w:hAnsi="Times New Roman"/>
                <w:i/>
              </w:rPr>
              <w:t>N∙K</w:t>
            </w:r>
          </w:p>
        </w:tc>
        <w:tc>
          <w:tcPr>
            <w:tcW w:w="2375" w:type="dxa"/>
            <w:shd w:val="clear" w:color="auto" w:fill="E0E0E0"/>
          </w:tcPr>
          <w:p w14:paraId="4D0C1BD8" w14:textId="3B57D215" w:rsidR="00443C69" w:rsidRDefault="00443C69" w:rsidP="00443C69">
            <w:pPr>
              <w:pStyle w:val="TAH"/>
            </w:pPr>
            <w:r>
              <w:t xml:space="preserve">Number of antenna ports per </w:t>
            </w:r>
            <w:r>
              <w:rPr>
                <w:rFonts w:hint="eastAsia"/>
                <w:lang w:eastAsia="ko-KR"/>
              </w:rPr>
              <w:t>CSI-RS configuration</w:t>
            </w:r>
            <w:r>
              <w:br/>
            </w:r>
            <w:r w:rsidRPr="00443C69">
              <w:rPr>
                <w:rFonts w:ascii="Times New Roman" w:hAnsi="Times New Roman"/>
                <w:i/>
              </w:rPr>
              <w:t>N</w:t>
            </w:r>
          </w:p>
        </w:tc>
        <w:tc>
          <w:tcPr>
            <w:tcW w:w="2375" w:type="dxa"/>
            <w:shd w:val="clear" w:color="auto" w:fill="E0E0E0"/>
          </w:tcPr>
          <w:p w14:paraId="6494F8B2" w14:textId="6B677688" w:rsidR="00443C69" w:rsidRDefault="00443C69" w:rsidP="00443C69">
            <w:pPr>
              <w:pStyle w:val="TAH"/>
            </w:pPr>
            <w:r>
              <w:t xml:space="preserve">Number of CSI-RS </w:t>
            </w:r>
            <w:r w:rsidRPr="0085215E">
              <w:t>configurations</w:t>
            </w:r>
            <w:r>
              <w:br/>
            </w:r>
            <w:r w:rsidRPr="00443C69">
              <w:rPr>
                <w:rFonts w:ascii="Times New Roman" w:hAnsi="Times New Roman"/>
                <w:i/>
              </w:rPr>
              <w:t>K</w:t>
            </w:r>
          </w:p>
        </w:tc>
      </w:tr>
      <w:tr w:rsidR="00443C69" w14:paraId="4D7EC663" w14:textId="77777777" w:rsidTr="00C017CC">
        <w:trPr>
          <w:jc w:val="center"/>
        </w:trPr>
        <w:tc>
          <w:tcPr>
            <w:tcW w:w="2640" w:type="dxa"/>
            <w:shd w:val="clear" w:color="auto" w:fill="auto"/>
          </w:tcPr>
          <w:p w14:paraId="548AF439" w14:textId="77777777" w:rsidR="00443C69" w:rsidRDefault="00443C69" w:rsidP="00C017CC">
            <w:pPr>
              <w:pStyle w:val="TAC"/>
            </w:pPr>
            <w:r>
              <w:t>12</w:t>
            </w:r>
          </w:p>
        </w:tc>
        <w:tc>
          <w:tcPr>
            <w:tcW w:w="2375" w:type="dxa"/>
            <w:shd w:val="clear" w:color="auto" w:fill="auto"/>
          </w:tcPr>
          <w:p w14:paraId="71C8009A" w14:textId="77777777" w:rsidR="00443C69" w:rsidRDefault="00443C69" w:rsidP="00C017CC">
            <w:pPr>
              <w:pStyle w:val="TAC"/>
            </w:pPr>
            <w:r>
              <w:t>4</w:t>
            </w:r>
          </w:p>
        </w:tc>
        <w:tc>
          <w:tcPr>
            <w:tcW w:w="2375" w:type="dxa"/>
            <w:shd w:val="clear" w:color="auto" w:fill="auto"/>
          </w:tcPr>
          <w:p w14:paraId="20CC023E" w14:textId="77777777" w:rsidR="00443C69" w:rsidRDefault="00443C69" w:rsidP="00C017CC">
            <w:pPr>
              <w:pStyle w:val="TAC"/>
            </w:pPr>
            <w:r>
              <w:t>3</w:t>
            </w:r>
          </w:p>
        </w:tc>
      </w:tr>
      <w:tr w:rsidR="00443C69" w14:paraId="59720D8B" w14:textId="77777777" w:rsidTr="00C017CC">
        <w:trPr>
          <w:jc w:val="center"/>
        </w:trPr>
        <w:tc>
          <w:tcPr>
            <w:tcW w:w="2640" w:type="dxa"/>
            <w:shd w:val="clear" w:color="auto" w:fill="auto"/>
          </w:tcPr>
          <w:p w14:paraId="138D90D8" w14:textId="77777777" w:rsidR="00443C69" w:rsidRDefault="00443C69" w:rsidP="00C017CC">
            <w:pPr>
              <w:pStyle w:val="TAC"/>
            </w:pPr>
            <w:r>
              <w:t>16</w:t>
            </w:r>
          </w:p>
        </w:tc>
        <w:tc>
          <w:tcPr>
            <w:tcW w:w="2375" w:type="dxa"/>
            <w:shd w:val="clear" w:color="auto" w:fill="auto"/>
          </w:tcPr>
          <w:p w14:paraId="38FA6FE2" w14:textId="77777777" w:rsidR="00443C69" w:rsidRDefault="00443C69" w:rsidP="00C017CC">
            <w:pPr>
              <w:pStyle w:val="TAC"/>
            </w:pPr>
            <w:r>
              <w:t>8</w:t>
            </w:r>
          </w:p>
        </w:tc>
        <w:tc>
          <w:tcPr>
            <w:tcW w:w="2375" w:type="dxa"/>
            <w:shd w:val="clear" w:color="auto" w:fill="auto"/>
          </w:tcPr>
          <w:p w14:paraId="7AA2FA87" w14:textId="77777777" w:rsidR="00443C69" w:rsidRDefault="00443C69" w:rsidP="00C017CC">
            <w:pPr>
              <w:pStyle w:val="TAC"/>
            </w:pPr>
            <w:r>
              <w:t>2</w:t>
            </w:r>
          </w:p>
        </w:tc>
      </w:tr>
    </w:tbl>
    <w:p w14:paraId="6BCF95EA" w14:textId="77777777" w:rsidR="00393242" w:rsidRPr="00393242" w:rsidRDefault="00393242" w:rsidP="00104A26">
      <w:pPr>
        <w:pStyle w:val="Normalwithindent"/>
        <w:rPr>
          <w:lang w:eastAsia="ko-KR"/>
        </w:rPr>
      </w:pPr>
    </w:p>
    <w:p w14:paraId="79C03E7C" w14:textId="470E747B" w:rsidR="00393242" w:rsidRDefault="00B335FA" w:rsidP="008D7490">
      <w:pPr>
        <w:pStyle w:val="Normalwithindent"/>
        <w:spacing w:line="276" w:lineRule="auto"/>
        <w:rPr>
          <w:lang w:eastAsia="ko-KR"/>
        </w:rPr>
      </w:pPr>
      <w:r>
        <w:rPr>
          <w:lang w:eastAsia="ko-KR"/>
        </w:rPr>
        <w:t>However, there was a discussion on utilization of different N</w:t>
      </w:r>
      <w:r w:rsidRPr="004D32E7">
        <w:rPr>
          <w:vertAlign w:val="subscript"/>
          <w:lang w:eastAsia="ko-KR"/>
        </w:rPr>
        <w:t>k</w:t>
      </w:r>
      <w:r w:rsidR="004D32E7">
        <w:rPr>
          <w:lang w:eastAsia="ko-KR"/>
        </w:rPr>
        <w:t xml:space="preserve"> in RAN1#84bis for some reasons such as CSI-RS port sharing with Rel.13 and Rel.12 UEs. </w:t>
      </w:r>
      <w:r w:rsidR="003A7E8B">
        <w:rPr>
          <w:lang w:eastAsia="ko-KR"/>
        </w:rPr>
        <w:t xml:space="preserve">For instance, since 16 ports CSI-RS consist of </w:t>
      </w:r>
      <w:r w:rsidR="006E704C">
        <w:rPr>
          <w:lang w:eastAsia="ko-KR"/>
        </w:rPr>
        <w:t xml:space="preserve">two 8 ports CSI-RS configurations, </w:t>
      </w:r>
      <w:r w:rsidR="00E479B9">
        <w:rPr>
          <w:lang w:eastAsia="ko-KR"/>
        </w:rPr>
        <w:t xml:space="preserve">eNB might need to aggregate an additional 4 ports CSI-RS configuration on top of the 16 ports CSI-RS resource for CSI-RS port sharing between 16 and 20 ports CSI-RS resources. </w:t>
      </w:r>
    </w:p>
    <w:p w14:paraId="26F7FFB1" w14:textId="25747CB7" w:rsidR="008D7490" w:rsidRDefault="009A6A1E" w:rsidP="008D7490">
      <w:pPr>
        <w:pStyle w:val="Normalwithindent"/>
        <w:spacing w:line="276" w:lineRule="auto"/>
        <w:rPr>
          <w:lang w:eastAsia="ko-KR"/>
        </w:rPr>
      </w:pPr>
      <w:r>
        <w:rPr>
          <w:rFonts w:hint="eastAsia"/>
          <w:lang w:eastAsia="ko-KR"/>
        </w:rPr>
        <w:t>S</w:t>
      </w:r>
      <w:r>
        <w:rPr>
          <w:lang w:eastAsia="ko-KR"/>
        </w:rPr>
        <w:t>upporting of CSI-RS aggregation based on N</w:t>
      </w:r>
      <w:r w:rsidRPr="009A6A1E">
        <w:rPr>
          <w:vertAlign w:val="subscript"/>
          <w:lang w:eastAsia="ko-KR"/>
        </w:rPr>
        <w:t>k</w:t>
      </w:r>
      <w:r>
        <w:rPr>
          <w:lang w:eastAsia="ko-KR"/>
        </w:rPr>
        <w:t xml:space="preserve">=2 for all k is </w:t>
      </w:r>
      <w:r w:rsidR="00501BBA">
        <w:rPr>
          <w:lang w:eastAsia="ko-KR"/>
        </w:rPr>
        <w:t xml:space="preserve">another alternative to secure CSI-RS port sharing between different number of CSI-RS ports. </w:t>
      </w:r>
      <w:r w:rsidR="000B0721">
        <w:rPr>
          <w:lang w:eastAsia="ko-KR"/>
        </w:rPr>
        <w:fldChar w:fldCharType="begin"/>
      </w:r>
      <w:r w:rsidR="000B0721">
        <w:rPr>
          <w:lang w:eastAsia="ko-KR"/>
        </w:rPr>
        <w:instrText xml:space="preserve"> REF _Ref450764915 \h </w:instrText>
      </w:r>
      <w:r w:rsidR="008D7490">
        <w:rPr>
          <w:lang w:eastAsia="ko-KR"/>
        </w:rPr>
        <w:instrText xml:space="preserve"> \* MERGEFORMAT </w:instrText>
      </w:r>
      <w:r w:rsidR="000B0721">
        <w:rPr>
          <w:lang w:eastAsia="ko-KR"/>
        </w:rPr>
      </w:r>
      <w:r w:rsidR="000B0721">
        <w:rPr>
          <w:lang w:eastAsia="ko-KR"/>
        </w:rPr>
        <w:fldChar w:fldCharType="separate"/>
      </w:r>
      <w:r w:rsidR="000B0721">
        <w:t xml:space="preserve">Figure </w:t>
      </w:r>
      <w:r w:rsidR="000B0721">
        <w:rPr>
          <w:noProof/>
        </w:rPr>
        <w:t>1</w:t>
      </w:r>
      <w:r w:rsidR="000B0721">
        <w:rPr>
          <w:lang w:eastAsia="ko-KR"/>
        </w:rPr>
        <w:fldChar w:fldCharType="end"/>
      </w:r>
      <w:r w:rsidR="000B0721">
        <w:rPr>
          <w:lang w:eastAsia="ko-KR"/>
        </w:rPr>
        <w:t xml:space="preserve"> depicts an example of 2-port based CSI-RS aggregation for CSI-RS port sharing between 4Tx and 8Tx. In </w:t>
      </w:r>
      <w:r w:rsidR="000B0721">
        <w:rPr>
          <w:lang w:eastAsia="ko-KR"/>
        </w:rPr>
        <w:fldChar w:fldCharType="begin"/>
      </w:r>
      <w:r w:rsidR="000B0721">
        <w:rPr>
          <w:lang w:eastAsia="ko-KR"/>
        </w:rPr>
        <w:instrText xml:space="preserve"> REF _Ref450764915 \h </w:instrText>
      </w:r>
      <w:r w:rsidR="008D7490">
        <w:rPr>
          <w:lang w:eastAsia="ko-KR"/>
        </w:rPr>
        <w:instrText xml:space="preserve"> \* MERGEFORMAT </w:instrText>
      </w:r>
      <w:r w:rsidR="000B0721">
        <w:rPr>
          <w:lang w:eastAsia="ko-KR"/>
        </w:rPr>
      </w:r>
      <w:r w:rsidR="000B0721">
        <w:rPr>
          <w:lang w:eastAsia="ko-KR"/>
        </w:rPr>
        <w:fldChar w:fldCharType="separate"/>
      </w:r>
      <w:r w:rsidR="000B0721">
        <w:t xml:space="preserve">Figure </w:t>
      </w:r>
      <w:r w:rsidR="000B0721">
        <w:rPr>
          <w:noProof/>
        </w:rPr>
        <w:t>1</w:t>
      </w:r>
      <w:r w:rsidR="000B0721">
        <w:rPr>
          <w:lang w:eastAsia="ko-KR"/>
        </w:rPr>
        <w:fldChar w:fldCharType="end"/>
      </w:r>
      <w:r w:rsidR="000B0721">
        <w:rPr>
          <w:lang w:eastAsia="ko-KR"/>
        </w:rPr>
        <w:t xml:space="preserve">, the number of TXRUs are assumed for ease of understanding and it is easy to extend the example of </w:t>
      </w:r>
      <w:r w:rsidR="000B0721">
        <w:rPr>
          <w:lang w:eastAsia="ko-KR"/>
        </w:rPr>
        <w:fldChar w:fldCharType="begin"/>
      </w:r>
      <w:r w:rsidR="000B0721">
        <w:rPr>
          <w:lang w:eastAsia="ko-KR"/>
        </w:rPr>
        <w:instrText xml:space="preserve"> REF _Ref450764915 \h </w:instrText>
      </w:r>
      <w:r w:rsidR="008D7490">
        <w:rPr>
          <w:lang w:eastAsia="ko-KR"/>
        </w:rPr>
        <w:instrText xml:space="preserve"> \* MERGEFORMAT </w:instrText>
      </w:r>
      <w:r w:rsidR="000B0721">
        <w:rPr>
          <w:lang w:eastAsia="ko-KR"/>
        </w:rPr>
      </w:r>
      <w:r w:rsidR="000B0721">
        <w:rPr>
          <w:lang w:eastAsia="ko-KR"/>
        </w:rPr>
        <w:fldChar w:fldCharType="separate"/>
      </w:r>
      <w:r w:rsidR="000B0721">
        <w:t xml:space="preserve">Figure </w:t>
      </w:r>
      <w:r w:rsidR="000B0721">
        <w:rPr>
          <w:noProof/>
        </w:rPr>
        <w:t>1</w:t>
      </w:r>
      <w:r w:rsidR="000B0721">
        <w:rPr>
          <w:lang w:eastAsia="ko-KR"/>
        </w:rPr>
        <w:fldChar w:fldCharType="end"/>
      </w:r>
      <w:r w:rsidR="000B0721">
        <w:rPr>
          <w:lang w:eastAsia="ko-KR"/>
        </w:rPr>
        <w:t xml:space="preserve"> to any pairs of CSI-RS ports without loss of generality.</w:t>
      </w:r>
      <w:r w:rsidR="00BB308B">
        <w:rPr>
          <w:rFonts w:hint="eastAsia"/>
          <w:lang w:eastAsia="ko-KR"/>
        </w:rPr>
        <w:t xml:space="preserve"> </w:t>
      </w:r>
      <w:r w:rsidR="00BB308B">
        <w:rPr>
          <w:lang w:eastAsia="ko-KR"/>
        </w:rPr>
        <w:t xml:space="preserve">Assume that as represented in </w:t>
      </w:r>
      <w:r w:rsidR="00BB308B">
        <w:rPr>
          <w:lang w:eastAsia="ko-KR"/>
        </w:rPr>
        <w:fldChar w:fldCharType="begin"/>
      </w:r>
      <w:r w:rsidR="00BB308B">
        <w:rPr>
          <w:lang w:eastAsia="ko-KR"/>
        </w:rPr>
        <w:instrText xml:space="preserve"> REF _Ref450764915 \h </w:instrText>
      </w:r>
      <w:r w:rsidR="008D7490">
        <w:rPr>
          <w:lang w:eastAsia="ko-KR"/>
        </w:rPr>
        <w:instrText xml:space="preserve"> \* MERGEFORMAT </w:instrText>
      </w:r>
      <w:r w:rsidR="00BB308B">
        <w:rPr>
          <w:lang w:eastAsia="ko-KR"/>
        </w:rPr>
      </w:r>
      <w:r w:rsidR="00BB308B">
        <w:rPr>
          <w:lang w:eastAsia="ko-KR"/>
        </w:rPr>
        <w:fldChar w:fldCharType="separate"/>
      </w:r>
      <w:r w:rsidR="00BB308B">
        <w:t xml:space="preserve">Figure </w:t>
      </w:r>
      <w:r w:rsidR="00BB308B">
        <w:rPr>
          <w:noProof/>
        </w:rPr>
        <w:t>1</w:t>
      </w:r>
      <w:r w:rsidR="00BB308B">
        <w:rPr>
          <w:lang w:eastAsia="ko-KR"/>
        </w:rPr>
        <w:fldChar w:fldCharType="end"/>
      </w:r>
      <w:r w:rsidR="00BB308B">
        <w:rPr>
          <w:lang w:eastAsia="ko-KR"/>
        </w:rPr>
        <w:t xml:space="preserve">, 4-port CSI-RS REs comprise two of 2-port CSI-RS configurations indicating CSI-RS resource #1 and #2, respectively. If in case that eNB configures Rel.12 4Tx codebook, CSI-RS port numbering should be done in order of {#1, #2}; port-{15, 16} will be mapped at CSI-RS resource #1 and port-{17, 18} will be mapped at CSI-RS resource #2. Similarly, the same CSI-RS ports for the 4-port CSI-RS can be reused for 8-port CSI-RS as follows. As an simple extension of 4-port CSI-RS, we can assume that 8-port CSI-RS REs comprise four of 2-port CSI-RS configurations indicating CSI-RS resource #1, #2, #3 and #4, respectively. If in case that eNB configures Rel.10 8Tx codebook, CSI-RS port numbering should be done in order of {#1, #3, #2, #4}; port-{15, 16} at CSI-RS resource #1, port-{17, 18} at CSI-RS resource #3, port-{19, 20} at CSI-RS resource #2,  and port-{21, 22} at CSI-RS resource #4. </w:t>
      </w:r>
      <w:r w:rsidR="008D7490">
        <w:rPr>
          <w:lang w:eastAsia="ko-KR"/>
        </w:rPr>
        <w:t>It means that in case of N</w:t>
      </w:r>
      <w:r w:rsidR="008D7490" w:rsidRPr="008D7490">
        <w:rPr>
          <w:vertAlign w:val="subscript"/>
          <w:lang w:eastAsia="ko-KR"/>
        </w:rPr>
        <w:t>k</w:t>
      </w:r>
      <w:r w:rsidR="008D7490">
        <w:rPr>
          <w:lang w:eastAsia="ko-KR"/>
        </w:rPr>
        <w:t>=2 based CSI-RS aggregation, port sharing can be done by</w:t>
      </w:r>
      <w:r w:rsidR="0093634D">
        <w:rPr>
          <w:lang w:eastAsia="ko-KR"/>
        </w:rPr>
        <w:t xml:space="preserve"> eNB implementation, i.e. by</w:t>
      </w:r>
      <w:r w:rsidR="008D7490">
        <w:rPr>
          <w:lang w:eastAsia="ko-KR"/>
        </w:rPr>
        <w:t xml:space="preserve"> adjusting the ordering of RRC configuration for CSI-RS aggregation. Therefore, following observation and proposal can be made based on above discussions.</w:t>
      </w:r>
    </w:p>
    <w:p w14:paraId="6DD5C23B" w14:textId="7930816D" w:rsidR="008D7490" w:rsidRPr="008D7490" w:rsidRDefault="008D7490" w:rsidP="00142347">
      <w:pPr>
        <w:pStyle w:val="Normalwithindent"/>
        <w:spacing w:line="276" w:lineRule="auto"/>
        <w:ind w:left="397" w:hanging="397"/>
        <w:rPr>
          <w:b/>
          <w:lang w:eastAsia="ko-KR"/>
        </w:rPr>
      </w:pPr>
      <w:r>
        <w:rPr>
          <w:rFonts w:hint="eastAsia"/>
          <w:b/>
          <w:lang w:eastAsia="ko-KR"/>
        </w:rPr>
        <w:t>O</w:t>
      </w:r>
      <w:r>
        <w:rPr>
          <w:b/>
          <w:lang w:eastAsia="ko-KR"/>
        </w:rPr>
        <w:t xml:space="preserve">bservation: </w:t>
      </w:r>
      <w:r>
        <w:rPr>
          <w:rFonts w:hint="eastAsia"/>
          <w:b/>
          <w:lang w:eastAsia="ko-KR"/>
        </w:rPr>
        <w:t>CS</w:t>
      </w:r>
      <w:r>
        <w:rPr>
          <w:b/>
          <w:lang w:eastAsia="ko-KR"/>
        </w:rPr>
        <w:t>I-RS aggregation with N</w:t>
      </w:r>
      <w:r w:rsidRPr="008000A8">
        <w:rPr>
          <w:b/>
          <w:vertAlign w:val="subscript"/>
          <w:lang w:eastAsia="ko-KR"/>
        </w:rPr>
        <w:t>k</w:t>
      </w:r>
      <w:r>
        <w:rPr>
          <w:b/>
          <w:lang w:eastAsia="ko-KR"/>
        </w:rPr>
        <w:t>=2 supports CSI-RS port sharing between Rel.14 UEs and Rel.13/Rel.12 UEs, at least for CDM-2.</w:t>
      </w:r>
    </w:p>
    <w:p w14:paraId="5F0B92B2" w14:textId="308C53FE" w:rsidR="00501BBA" w:rsidRPr="008D7490" w:rsidRDefault="008D7490" w:rsidP="00142347">
      <w:pPr>
        <w:pStyle w:val="Normalwithindent"/>
        <w:spacing w:line="276" w:lineRule="auto"/>
        <w:ind w:left="397" w:hanging="397"/>
        <w:rPr>
          <w:b/>
          <w:lang w:eastAsia="ko-KR"/>
        </w:rPr>
      </w:pPr>
      <w:r>
        <w:rPr>
          <w:rFonts w:hint="eastAsia"/>
          <w:b/>
          <w:lang w:eastAsia="ko-KR"/>
        </w:rPr>
        <w:t>P</w:t>
      </w:r>
      <w:r>
        <w:rPr>
          <w:b/>
          <w:lang w:eastAsia="ko-KR"/>
        </w:rPr>
        <w:t>roposal</w:t>
      </w:r>
      <w:r w:rsidR="00FA0A7C">
        <w:rPr>
          <w:b/>
          <w:lang w:eastAsia="ko-KR"/>
        </w:rPr>
        <w:t xml:space="preserve"> 1</w:t>
      </w:r>
      <w:r>
        <w:rPr>
          <w:b/>
          <w:lang w:eastAsia="ko-KR"/>
        </w:rPr>
        <w:t xml:space="preserve">: </w:t>
      </w:r>
      <w:r w:rsidRPr="008000A8">
        <w:rPr>
          <w:b/>
          <w:lang w:eastAsia="ko-KR"/>
        </w:rPr>
        <w:t xml:space="preserve">For {20, 24, 28, 32} ports, </w:t>
      </w:r>
      <w:r>
        <w:rPr>
          <w:rFonts w:hint="eastAsia"/>
          <w:b/>
          <w:lang w:eastAsia="ko-KR"/>
        </w:rPr>
        <w:t>CS</w:t>
      </w:r>
      <w:r>
        <w:rPr>
          <w:b/>
          <w:lang w:eastAsia="ko-KR"/>
        </w:rPr>
        <w:t>I-RS aggregation with N</w:t>
      </w:r>
      <w:r w:rsidRPr="008000A8">
        <w:rPr>
          <w:b/>
          <w:vertAlign w:val="subscript"/>
          <w:lang w:eastAsia="ko-KR"/>
        </w:rPr>
        <w:t>k</w:t>
      </w:r>
      <w:r>
        <w:rPr>
          <w:b/>
          <w:lang w:eastAsia="ko-KR"/>
        </w:rPr>
        <w:t>=2 is supported.</w:t>
      </w:r>
    </w:p>
    <w:p w14:paraId="42D57151" w14:textId="77777777" w:rsidR="00501BBA" w:rsidRDefault="00501BBA" w:rsidP="00501BBA">
      <w:pPr>
        <w:pStyle w:val="Normalwithindent"/>
        <w:keepNext/>
        <w:jc w:val="center"/>
      </w:pPr>
      <w:r>
        <w:rPr>
          <w:noProof/>
          <w:lang w:val="en-US" w:eastAsia="ko-KR"/>
        </w:rPr>
        <w:drawing>
          <wp:inline distT="0" distB="0" distL="0" distR="0" wp14:anchorId="3E4A9636" wp14:editId="4CD6A79D">
            <wp:extent cx="5637600" cy="30384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1.png"/>
                    <pic:cNvPicPr/>
                  </pic:nvPicPr>
                  <pic:blipFill>
                    <a:blip r:embed="rId8">
                      <a:extLst>
                        <a:ext uri="{28A0092B-C50C-407E-A947-70E740481C1C}">
                          <a14:useLocalDpi xmlns:a14="http://schemas.microsoft.com/office/drawing/2010/main" val="0"/>
                        </a:ext>
                      </a:extLst>
                    </a:blip>
                    <a:stretch>
                      <a:fillRect/>
                    </a:stretch>
                  </pic:blipFill>
                  <pic:spPr>
                    <a:xfrm>
                      <a:off x="0" y="0"/>
                      <a:ext cx="5637600" cy="3038400"/>
                    </a:xfrm>
                    <a:prstGeom prst="rect">
                      <a:avLst/>
                    </a:prstGeom>
                  </pic:spPr>
                </pic:pic>
              </a:graphicData>
            </a:graphic>
          </wp:inline>
        </w:drawing>
      </w:r>
    </w:p>
    <w:p w14:paraId="5A07AE19" w14:textId="55760F4E" w:rsidR="00501BBA" w:rsidRDefault="00501BBA" w:rsidP="00501BBA">
      <w:pPr>
        <w:pStyle w:val="ac"/>
        <w:jc w:val="center"/>
        <w:rPr>
          <w:lang w:eastAsia="ko-KR"/>
        </w:rPr>
      </w:pPr>
      <w:bookmarkStart w:id="4" w:name="_Ref450764915"/>
      <w:r>
        <w:t xml:space="preserve">Figure </w:t>
      </w:r>
      <w:r>
        <w:fldChar w:fldCharType="begin"/>
      </w:r>
      <w:r>
        <w:instrText xml:space="preserve"> SEQ Figure \* ARABIC </w:instrText>
      </w:r>
      <w:r>
        <w:fldChar w:fldCharType="separate"/>
      </w:r>
      <w:r>
        <w:rPr>
          <w:noProof/>
        </w:rPr>
        <w:t>1</w:t>
      </w:r>
      <w:r>
        <w:fldChar w:fldCharType="end"/>
      </w:r>
      <w:bookmarkEnd w:id="4"/>
      <w:r>
        <w:t>. Example of 2-port based CSI-RS aggregation: CSI-RS port sharing between 4Tx and 8Tx</w:t>
      </w:r>
    </w:p>
    <w:p w14:paraId="2159AF1B" w14:textId="20429CA3" w:rsidR="00DC7E82" w:rsidRDefault="00B75965" w:rsidP="00DC7E82">
      <w:pPr>
        <w:pStyle w:val="2"/>
      </w:pPr>
      <w:r>
        <w:lastRenderedPageBreak/>
        <w:t>Analysis on alternatives for CSI-RS overhead reduction</w:t>
      </w:r>
    </w:p>
    <w:p w14:paraId="3A875035" w14:textId="2AD6AA6F" w:rsidR="00104A26" w:rsidRPr="008D7490" w:rsidRDefault="00B60F3C" w:rsidP="004D2E5A">
      <w:pPr>
        <w:pStyle w:val="Normalwithindent"/>
        <w:spacing w:line="276" w:lineRule="auto"/>
        <w:rPr>
          <w:lang w:eastAsia="ko-KR"/>
        </w:rPr>
      </w:pPr>
      <w:r>
        <w:rPr>
          <w:rFonts w:hint="eastAsia"/>
          <w:lang w:eastAsia="ko-KR"/>
        </w:rPr>
        <w:t>A</w:t>
      </w:r>
      <w:r>
        <w:rPr>
          <w:lang w:eastAsia="ko-KR"/>
        </w:rPr>
        <w:t xml:space="preserve">s aforementioned, there were intensive discussions on CSI-RS overhead reduction schemes in RAN1#84bis. </w:t>
      </w:r>
      <w:r w:rsidR="007136D2">
        <w:rPr>
          <w:lang w:eastAsia="ko-KR"/>
        </w:rPr>
        <w:fldChar w:fldCharType="begin"/>
      </w:r>
      <w:r w:rsidR="007136D2">
        <w:rPr>
          <w:lang w:eastAsia="ko-KR"/>
        </w:rPr>
        <w:instrText xml:space="preserve"> REF _Ref450771280 \h </w:instrText>
      </w:r>
      <w:r w:rsidR="007136D2">
        <w:rPr>
          <w:lang w:eastAsia="ko-KR"/>
        </w:rPr>
      </w:r>
      <w:r w:rsidR="007136D2">
        <w:rPr>
          <w:lang w:eastAsia="ko-KR"/>
        </w:rPr>
        <w:fldChar w:fldCharType="separate"/>
      </w:r>
      <w:r w:rsidR="007136D2">
        <w:t xml:space="preserve">Table </w:t>
      </w:r>
      <w:r w:rsidR="007136D2">
        <w:rPr>
          <w:noProof/>
        </w:rPr>
        <w:t>2</w:t>
      </w:r>
      <w:r w:rsidR="007136D2">
        <w:rPr>
          <w:lang w:eastAsia="ko-KR"/>
        </w:rPr>
        <w:fldChar w:fldCharType="end"/>
      </w:r>
      <w:r w:rsidR="007136D2">
        <w:rPr>
          <w:lang w:eastAsia="ko-KR"/>
        </w:rPr>
        <w:t xml:space="preserve"> summarises pros and cons of various alternatives for CSI-RS overhead reduction. </w:t>
      </w:r>
      <w:r w:rsidR="00C25B0E">
        <w:rPr>
          <w:lang w:eastAsia="ko-KR"/>
        </w:rPr>
        <w:t xml:space="preserve">In FDM or TDM based overhead reduction, CSI-RS ports are decomposed into different frequency or time resources, respectively. </w:t>
      </w:r>
      <w:r w:rsidR="002B6A9E">
        <w:rPr>
          <w:lang w:eastAsia="ko-KR"/>
        </w:rPr>
        <w:t>For instance, with FDM based overhead reduction, CSI-RS ports will be transmitted in all CSI-RS subframes but only in part of PRBs in frequency domain. In this case, the estimated CSI will be robust to time varying channel but relatively sensitive to frequency selective channel. On the other hands, with TDM based overhead reduction, CSI-RS ports will be transmitted in all PRBs in frequency domain but only in part of CSI-RS subframes. In this case, the estimated CSI will be robust to frequency selective channel but relatively sensitive to time varying channel.</w:t>
      </w:r>
      <w:r w:rsidR="004D0F03">
        <w:rPr>
          <w:lang w:eastAsia="ko-KR"/>
        </w:rPr>
        <w:t xml:space="preserve"> Both FDM and TDM based overhead reduction can provide regular RS RE structure that makes </w:t>
      </w:r>
      <w:r w:rsidR="009A4279">
        <w:rPr>
          <w:lang w:eastAsia="ko-KR"/>
        </w:rPr>
        <w:t>the</w:t>
      </w:r>
      <w:r w:rsidR="004D0F03">
        <w:rPr>
          <w:lang w:eastAsia="ko-KR"/>
        </w:rPr>
        <w:t xml:space="preserve"> channel estimator</w:t>
      </w:r>
      <w:r w:rsidR="009A4279">
        <w:rPr>
          <w:lang w:eastAsia="ko-KR"/>
        </w:rPr>
        <w:t xml:space="preserve"> to be simple</w:t>
      </w:r>
      <w:r w:rsidR="004D0F03">
        <w:rPr>
          <w:lang w:eastAsia="ko-KR"/>
        </w:rPr>
        <w:t xml:space="preserve"> from UE side, when a regular decomposition pattern is adopted. </w:t>
      </w:r>
    </w:p>
    <w:p w14:paraId="3969284A" w14:textId="33929883" w:rsidR="001F73F4" w:rsidRDefault="00D25BC4" w:rsidP="004D2E5A">
      <w:pPr>
        <w:pStyle w:val="Normalwithindent"/>
        <w:spacing w:line="276" w:lineRule="auto"/>
        <w:rPr>
          <w:lang w:eastAsia="ko-KR"/>
        </w:rPr>
      </w:pPr>
      <w:r>
        <w:rPr>
          <w:lang w:eastAsia="ko-KR"/>
        </w:rPr>
        <w:t xml:space="preserve">In partial </w:t>
      </w:r>
      <w:r w:rsidR="004C6135" w:rsidRPr="004C6135">
        <w:rPr>
          <w:lang w:eastAsia="ko-KR"/>
        </w:rPr>
        <w:t xml:space="preserve">port </w:t>
      </w:r>
      <w:r>
        <w:rPr>
          <w:lang w:eastAsia="ko-KR"/>
        </w:rPr>
        <w:t>based overhead reduction</w:t>
      </w:r>
      <w:r w:rsidR="004C6135" w:rsidRPr="004C6135">
        <w:rPr>
          <w:lang w:eastAsia="ko-KR"/>
        </w:rPr>
        <w:t>, multiple CSI-RS resources with small number of CSI-RS ports can be used to measure larger number of CSI-RS ports</w:t>
      </w:r>
      <w:r w:rsidR="004C6135">
        <w:rPr>
          <w:lang w:eastAsia="ko-KR"/>
        </w:rPr>
        <w:t xml:space="preserve"> via CLASS B </w:t>
      </w:r>
      <w:r w:rsidR="004C6135" w:rsidRPr="00F93164">
        <w:rPr>
          <w:i/>
          <w:lang w:eastAsia="ko-KR"/>
        </w:rPr>
        <w:t>eMIMO-Type</w:t>
      </w:r>
      <w:r w:rsidR="004C6135">
        <w:rPr>
          <w:lang w:eastAsia="ko-KR"/>
        </w:rPr>
        <w:t xml:space="preserve"> with </w:t>
      </w:r>
      <w:r w:rsidR="004C6135" w:rsidRPr="00F93164">
        <w:rPr>
          <w:i/>
          <w:lang w:eastAsia="ko-KR"/>
        </w:rPr>
        <w:t>K</w:t>
      </w:r>
      <w:r w:rsidR="004C6135">
        <w:rPr>
          <w:lang w:eastAsia="ko-KR"/>
        </w:rPr>
        <w:t xml:space="preserve">&gt;1. </w:t>
      </w:r>
      <w:r>
        <w:rPr>
          <w:lang w:eastAsia="ko-KR"/>
        </w:rPr>
        <w:t xml:space="preserve">Partial </w:t>
      </w:r>
      <w:r w:rsidRPr="004C6135">
        <w:rPr>
          <w:lang w:eastAsia="ko-KR"/>
        </w:rPr>
        <w:t xml:space="preserve">port </w:t>
      </w:r>
      <w:r>
        <w:rPr>
          <w:lang w:eastAsia="ko-KR"/>
        </w:rPr>
        <w:t>based overhead reduction provide high flexibility since each CSI-RS resource configuration can be independently configured. However, some additional operation from eNB and/or UE side(s) can be required for CSI deduction in this case.</w:t>
      </w:r>
    </w:p>
    <w:p w14:paraId="7AD76034" w14:textId="5741309C" w:rsidR="00D25BC4" w:rsidRDefault="0065157D" w:rsidP="004D2E5A">
      <w:pPr>
        <w:pStyle w:val="Normalwithindent"/>
        <w:spacing w:line="276" w:lineRule="auto"/>
        <w:rPr>
          <w:lang w:eastAsia="ko-KR"/>
        </w:rPr>
      </w:pPr>
      <w:r>
        <w:rPr>
          <w:rFonts w:hint="eastAsia"/>
          <w:lang w:eastAsia="ko-KR"/>
        </w:rPr>
        <w:t xml:space="preserve">In partial overlapping based overhead reduction, </w:t>
      </w:r>
      <w:r w:rsidR="009A4279">
        <w:rPr>
          <w:lang w:eastAsia="ko-KR"/>
        </w:rPr>
        <w:t>each subgroup of CSI-RS ports can be punctured cyclically. Partial overlapping makes it possible to fine-tune CSI-RS RE density. For instance, 0.75 RE/RB/port CSI-RS RE density can be achieved by CSI-RS puncturing per every 4 RBs. On the other hands, this kind of approach may induce irregular RS RE structure and makes a UE to utilize more complex channel estimator.</w:t>
      </w:r>
    </w:p>
    <w:p w14:paraId="7AF2B30D" w14:textId="5F5F67FB" w:rsidR="009A4279" w:rsidRDefault="009A4279" w:rsidP="004D2E5A">
      <w:pPr>
        <w:pStyle w:val="Normalwithindent"/>
        <w:spacing w:line="276" w:lineRule="auto"/>
        <w:rPr>
          <w:lang w:eastAsia="ko-KR"/>
        </w:rPr>
      </w:pPr>
      <w:r>
        <w:rPr>
          <w:lang w:eastAsia="ko-KR"/>
        </w:rPr>
        <w:t>In case of aperiodic CSI-RS with partial bandwidth, flexibility in terms of resource utilization will be very high, although it can still provide good link maintenance capability via periodic CSI-RS ports. However, similar with the partial overlapping methods, the corresponding RS RE structure will be irregular according to the CSI-RS port. Therefore, the UE may need more complex channel estimator.</w:t>
      </w:r>
    </w:p>
    <w:p w14:paraId="4392FE20" w14:textId="24E7B53D" w:rsidR="004D2E5A" w:rsidRDefault="00FA0A7C" w:rsidP="004D2E5A">
      <w:pPr>
        <w:pStyle w:val="Normalwithindent"/>
        <w:spacing w:line="276" w:lineRule="auto"/>
        <w:rPr>
          <w:lang w:eastAsia="ko-KR"/>
        </w:rPr>
      </w:pPr>
      <w:r>
        <w:rPr>
          <w:rFonts w:hint="eastAsia"/>
          <w:lang w:eastAsia="ko-KR"/>
        </w:rPr>
        <w:t>With measurement restriction</w:t>
      </w:r>
      <w:r>
        <w:rPr>
          <w:lang w:eastAsia="ko-KR"/>
        </w:rPr>
        <w:t xml:space="preserve"> (MR)</w:t>
      </w:r>
      <w:r>
        <w:rPr>
          <w:rFonts w:hint="eastAsia"/>
          <w:lang w:eastAsia="ko-KR"/>
        </w:rPr>
        <w:t xml:space="preserve"> in frequency domain, each CSI</w:t>
      </w:r>
      <w:r>
        <w:rPr>
          <w:lang w:eastAsia="ko-KR"/>
        </w:rPr>
        <w:t>-RS port in different measurement window (or subgroup) can be considered as different port. Therefore, in the perspective of CSI-RS overhead reduction, the pros and cons of MR in frequency domain is similar with those of FDM based overhead reduction.</w:t>
      </w:r>
    </w:p>
    <w:p w14:paraId="792BF919" w14:textId="26ADB32A" w:rsidR="004D2E5A" w:rsidRDefault="00FA0A7C" w:rsidP="00FA0A7C">
      <w:pPr>
        <w:pStyle w:val="Normalwithindent"/>
        <w:spacing w:line="276" w:lineRule="auto"/>
        <w:rPr>
          <w:lang w:eastAsia="ko-KR"/>
        </w:rPr>
      </w:pPr>
      <w:r>
        <w:rPr>
          <w:lang w:eastAsia="ko-KR"/>
        </w:rPr>
        <w:t>In our point of view, CDM based overhead reduction cannot give any gain without FDM or TDM.</w:t>
      </w:r>
    </w:p>
    <w:p w14:paraId="7ECC1959" w14:textId="5A9FED67" w:rsidR="00D0110F" w:rsidRDefault="00D0110F" w:rsidP="00D0110F">
      <w:pPr>
        <w:pStyle w:val="ac"/>
        <w:keepNext/>
        <w:jc w:val="center"/>
      </w:pPr>
      <w:bookmarkStart w:id="5" w:name="_Ref450771280"/>
      <w:r>
        <w:t xml:space="preserve">Table </w:t>
      </w:r>
      <w:r>
        <w:fldChar w:fldCharType="begin"/>
      </w:r>
      <w:r>
        <w:instrText xml:space="preserve"> SEQ Table \* ARABIC </w:instrText>
      </w:r>
      <w:r>
        <w:fldChar w:fldCharType="separate"/>
      </w:r>
      <w:r>
        <w:rPr>
          <w:noProof/>
        </w:rPr>
        <w:t>2</w:t>
      </w:r>
      <w:r>
        <w:fldChar w:fldCharType="end"/>
      </w:r>
      <w:bookmarkEnd w:id="5"/>
      <w:r>
        <w:t>. Summary on possible alternatives for CSI-RS overhead reduction</w:t>
      </w:r>
    </w:p>
    <w:tbl>
      <w:tblPr>
        <w:tblStyle w:val="6-1"/>
        <w:tblW w:w="0" w:type="auto"/>
        <w:tblLook w:val="04A0" w:firstRow="1" w:lastRow="0" w:firstColumn="1" w:lastColumn="0" w:noHBand="0" w:noVBand="1"/>
      </w:tblPr>
      <w:tblGrid>
        <w:gridCol w:w="1809"/>
        <w:gridCol w:w="4015"/>
        <w:gridCol w:w="4015"/>
      </w:tblGrid>
      <w:tr w:rsidR="00D0110F" w14:paraId="2568C9DD" w14:textId="77777777" w:rsidTr="000227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Borders>
              <w:right w:val="single" w:sz="4" w:space="0" w:color="5B9BD5" w:themeColor="accent1"/>
            </w:tcBorders>
            <w:vAlign w:val="center"/>
          </w:tcPr>
          <w:p w14:paraId="2D4E8449" w14:textId="1BAD3153" w:rsidR="00D0110F" w:rsidRPr="00D0110F" w:rsidRDefault="00D0110F" w:rsidP="00FA0A7C">
            <w:pPr>
              <w:pStyle w:val="Normalwithindent"/>
              <w:spacing w:line="240" w:lineRule="auto"/>
              <w:ind w:firstLine="0"/>
              <w:rPr>
                <w:lang w:eastAsia="ko-KR"/>
              </w:rPr>
            </w:pPr>
            <w:r w:rsidRPr="00D0110F">
              <w:rPr>
                <w:rFonts w:hint="eastAsia"/>
                <w:lang w:eastAsia="ko-KR"/>
              </w:rPr>
              <w:t>O</w:t>
            </w:r>
            <w:r w:rsidRPr="00D0110F">
              <w:rPr>
                <w:lang w:eastAsia="ko-KR"/>
              </w:rPr>
              <w:t>verhead reduction scheme</w:t>
            </w:r>
          </w:p>
        </w:tc>
        <w:tc>
          <w:tcPr>
            <w:tcW w:w="4015" w:type="dxa"/>
            <w:tcBorders>
              <w:top w:val="single" w:sz="4" w:space="0" w:color="5B9BD5" w:themeColor="accent1"/>
              <w:left w:val="single" w:sz="4" w:space="0" w:color="5B9BD5" w:themeColor="accent1"/>
              <w:right w:val="single" w:sz="4" w:space="0" w:color="5B9BD5" w:themeColor="accent1"/>
            </w:tcBorders>
            <w:vAlign w:val="center"/>
          </w:tcPr>
          <w:p w14:paraId="3835C1F5" w14:textId="57BD89D9" w:rsidR="00D0110F" w:rsidRPr="00D0110F" w:rsidRDefault="00D0110F" w:rsidP="00FA0A7C">
            <w:pPr>
              <w:pStyle w:val="Normalwithindent"/>
              <w:spacing w:line="240" w:lineRule="auto"/>
              <w:ind w:firstLine="0"/>
              <w:cnfStyle w:val="100000000000" w:firstRow="1" w:lastRow="0" w:firstColumn="0" w:lastColumn="0" w:oddVBand="0" w:evenVBand="0" w:oddHBand="0" w:evenHBand="0" w:firstRowFirstColumn="0" w:firstRowLastColumn="0" w:lastRowFirstColumn="0" w:lastRowLastColumn="0"/>
              <w:rPr>
                <w:lang w:eastAsia="ko-KR"/>
              </w:rPr>
            </w:pPr>
            <w:r w:rsidRPr="00D0110F">
              <w:rPr>
                <w:rFonts w:hint="eastAsia"/>
                <w:lang w:eastAsia="ko-KR"/>
              </w:rPr>
              <w:t>A</w:t>
            </w:r>
            <w:r w:rsidRPr="00D0110F">
              <w:rPr>
                <w:lang w:eastAsia="ko-KR"/>
              </w:rPr>
              <w:t>dvantages</w:t>
            </w:r>
          </w:p>
        </w:tc>
        <w:tc>
          <w:tcPr>
            <w:tcW w:w="4015" w:type="dxa"/>
            <w:tcBorders>
              <w:left w:val="single" w:sz="4" w:space="0" w:color="5B9BD5" w:themeColor="accent1"/>
            </w:tcBorders>
            <w:vAlign w:val="center"/>
          </w:tcPr>
          <w:p w14:paraId="015E9AE4" w14:textId="3E5A9CDD" w:rsidR="00D0110F" w:rsidRPr="00D0110F" w:rsidRDefault="00D0110F" w:rsidP="00FA0A7C">
            <w:pPr>
              <w:pStyle w:val="Normalwithindent"/>
              <w:spacing w:line="240" w:lineRule="auto"/>
              <w:ind w:firstLine="0"/>
              <w:cnfStyle w:val="100000000000" w:firstRow="1" w:lastRow="0" w:firstColumn="0" w:lastColumn="0" w:oddVBand="0" w:evenVBand="0" w:oddHBand="0" w:evenHBand="0" w:firstRowFirstColumn="0" w:firstRowLastColumn="0" w:lastRowFirstColumn="0" w:lastRowLastColumn="0"/>
              <w:rPr>
                <w:lang w:eastAsia="ko-KR"/>
              </w:rPr>
            </w:pPr>
            <w:r w:rsidRPr="00D0110F">
              <w:rPr>
                <w:rFonts w:hint="eastAsia"/>
                <w:lang w:eastAsia="ko-KR"/>
              </w:rPr>
              <w:t>D</w:t>
            </w:r>
            <w:r w:rsidRPr="00D0110F">
              <w:rPr>
                <w:lang w:eastAsia="ko-KR"/>
              </w:rPr>
              <w:t>isadvantages</w:t>
            </w:r>
          </w:p>
        </w:tc>
      </w:tr>
      <w:tr w:rsidR="00D0110F" w14:paraId="3CA754F2" w14:textId="77777777" w:rsidTr="000227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Borders>
              <w:right w:val="single" w:sz="4" w:space="0" w:color="5B9BD5" w:themeColor="accent1"/>
            </w:tcBorders>
            <w:vAlign w:val="center"/>
          </w:tcPr>
          <w:p w14:paraId="4014DD22" w14:textId="7449C2DC" w:rsidR="00D0110F" w:rsidRPr="00D0110F" w:rsidRDefault="00D0110F" w:rsidP="00FA0A7C">
            <w:pPr>
              <w:pStyle w:val="Normalwithindent"/>
              <w:spacing w:line="240" w:lineRule="auto"/>
              <w:ind w:firstLine="0"/>
              <w:jc w:val="left"/>
              <w:rPr>
                <w:b w:val="0"/>
                <w:lang w:eastAsia="ko-KR"/>
              </w:rPr>
            </w:pPr>
            <w:r w:rsidRPr="00D0110F">
              <w:rPr>
                <w:rFonts w:hint="eastAsia"/>
                <w:b w:val="0"/>
                <w:lang w:eastAsia="ko-KR"/>
              </w:rPr>
              <w:t>F</w:t>
            </w:r>
            <w:r w:rsidRPr="00D0110F">
              <w:rPr>
                <w:b w:val="0"/>
                <w:lang w:eastAsia="ko-KR"/>
              </w:rPr>
              <w:t>DM</w:t>
            </w:r>
          </w:p>
        </w:tc>
        <w:tc>
          <w:tcPr>
            <w:tcW w:w="4015" w:type="dxa"/>
            <w:tcBorders>
              <w:left w:val="single" w:sz="4" w:space="0" w:color="5B9BD5" w:themeColor="accent1"/>
              <w:right w:val="single" w:sz="4" w:space="0" w:color="5B9BD5" w:themeColor="accent1"/>
            </w:tcBorders>
          </w:tcPr>
          <w:p w14:paraId="4BE7C011" w14:textId="77777777" w:rsidR="00D0110F" w:rsidRDefault="001A3BAB" w:rsidP="00FA0A7C">
            <w:pPr>
              <w:pStyle w:val="Normalwithindent"/>
              <w:spacing w:line="240" w:lineRule="auto"/>
              <w:ind w:firstLine="0"/>
              <w:cnfStyle w:val="000000100000" w:firstRow="0" w:lastRow="0" w:firstColumn="0" w:lastColumn="0" w:oddVBand="0" w:evenVBand="0" w:oddHBand="1" w:evenHBand="0" w:firstRowFirstColumn="0" w:firstRowLastColumn="0" w:lastRowFirstColumn="0" w:lastRowLastColumn="0"/>
              <w:rPr>
                <w:lang w:eastAsia="ko-KR"/>
              </w:rPr>
            </w:pPr>
            <w:r>
              <w:rPr>
                <w:lang w:eastAsia="ko-KR"/>
              </w:rPr>
              <w:t>Regular RS RE structure</w:t>
            </w:r>
          </w:p>
          <w:p w14:paraId="7B742904" w14:textId="4FBBF621" w:rsidR="001A3BAB" w:rsidRDefault="001A3BAB" w:rsidP="00FA0A7C">
            <w:pPr>
              <w:pStyle w:val="Normalwithindent"/>
              <w:spacing w:line="240" w:lineRule="auto"/>
              <w:ind w:firstLine="0"/>
              <w:cnfStyle w:val="000000100000" w:firstRow="0" w:lastRow="0" w:firstColumn="0" w:lastColumn="0" w:oddVBand="0" w:evenVBand="0" w:oddHBand="1" w:evenHBand="0" w:firstRowFirstColumn="0" w:firstRowLastColumn="0" w:lastRowFirstColumn="0" w:lastRowLastColumn="0"/>
              <w:rPr>
                <w:lang w:eastAsia="ko-KR"/>
              </w:rPr>
            </w:pPr>
            <w:r>
              <w:rPr>
                <w:rFonts w:hint="eastAsia"/>
                <w:lang w:eastAsia="ko-KR"/>
              </w:rPr>
              <w:t>R</w:t>
            </w:r>
            <w:r>
              <w:rPr>
                <w:lang w:eastAsia="ko-KR"/>
              </w:rPr>
              <w:t>obust to time varying channel</w:t>
            </w:r>
          </w:p>
        </w:tc>
        <w:tc>
          <w:tcPr>
            <w:tcW w:w="4015" w:type="dxa"/>
            <w:tcBorders>
              <w:left w:val="single" w:sz="4" w:space="0" w:color="5B9BD5" w:themeColor="accent1"/>
            </w:tcBorders>
          </w:tcPr>
          <w:p w14:paraId="325687DF" w14:textId="535FD81A" w:rsidR="00D0110F" w:rsidRDefault="00683BCA" w:rsidP="00FA0A7C">
            <w:pPr>
              <w:pStyle w:val="Normalwithindent"/>
              <w:spacing w:line="240" w:lineRule="auto"/>
              <w:ind w:firstLine="0"/>
              <w:cnfStyle w:val="000000100000" w:firstRow="0" w:lastRow="0" w:firstColumn="0" w:lastColumn="0" w:oddVBand="0" w:evenVBand="0" w:oddHBand="1" w:evenHBand="0" w:firstRowFirstColumn="0" w:firstRowLastColumn="0" w:lastRowFirstColumn="0" w:lastRowLastColumn="0"/>
              <w:rPr>
                <w:lang w:eastAsia="ko-KR"/>
              </w:rPr>
            </w:pPr>
            <w:r>
              <w:rPr>
                <w:rFonts w:hint="eastAsia"/>
                <w:lang w:eastAsia="ko-KR"/>
              </w:rPr>
              <w:t>Sensitive</w:t>
            </w:r>
            <w:r>
              <w:rPr>
                <w:lang w:eastAsia="ko-KR"/>
              </w:rPr>
              <w:t xml:space="preserve"> to freq. selective channel</w:t>
            </w:r>
          </w:p>
        </w:tc>
      </w:tr>
      <w:tr w:rsidR="00D0110F" w14:paraId="11094AA4" w14:textId="77777777" w:rsidTr="00022701">
        <w:tc>
          <w:tcPr>
            <w:cnfStyle w:val="001000000000" w:firstRow="0" w:lastRow="0" w:firstColumn="1" w:lastColumn="0" w:oddVBand="0" w:evenVBand="0" w:oddHBand="0" w:evenHBand="0" w:firstRowFirstColumn="0" w:firstRowLastColumn="0" w:lastRowFirstColumn="0" w:lastRowLastColumn="0"/>
            <w:tcW w:w="1809" w:type="dxa"/>
            <w:tcBorders>
              <w:right w:val="single" w:sz="4" w:space="0" w:color="5B9BD5" w:themeColor="accent1"/>
            </w:tcBorders>
            <w:vAlign w:val="center"/>
          </w:tcPr>
          <w:p w14:paraId="7A72A712" w14:textId="14C03A9F" w:rsidR="00D0110F" w:rsidRPr="00D0110F" w:rsidRDefault="00D0110F" w:rsidP="00FA0A7C">
            <w:pPr>
              <w:pStyle w:val="Normalwithindent"/>
              <w:spacing w:line="240" w:lineRule="auto"/>
              <w:ind w:firstLine="0"/>
              <w:jc w:val="left"/>
              <w:rPr>
                <w:b w:val="0"/>
                <w:lang w:eastAsia="ko-KR"/>
              </w:rPr>
            </w:pPr>
            <w:r w:rsidRPr="00D0110F">
              <w:rPr>
                <w:rFonts w:hint="eastAsia"/>
                <w:b w:val="0"/>
                <w:lang w:eastAsia="ko-KR"/>
              </w:rPr>
              <w:t>T</w:t>
            </w:r>
            <w:r w:rsidRPr="00D0110F">
              <w:rPr>
                <w:b w:val="0"/>
                <w:lang w:eastAsia="ko-KR"/>
              </w:rPr>
              <w:t>DM</w:t>
            </w:r>
          </w:p>
        </w:tc>
        <w:tc>
          <w:tcPr>
            <w:tcW w:w="4015" w:type="dxa"/>
            <w:tcBorders>
              <w:left w:val="single" w:sz="4" w:space="0" w:color="5B9BD5" w:themeColor="accent1"/>
              <w:right w:val="single" w:sz="4" w:space="0" w:color="5B9BD5" w:themeColor="accent1"/>
            </w:tcBorders>
          </w:tcPr>
          <w:p w14:paraId="78DE28DA" w14:textId="77777777" w:rsidR="00D0110F" w:rsidRDefault="001A3BAB" w:rsidP="00FA0A7C">
            <w:pPr>
              <w:pStyle w:val="Normalwithindent"/>
              <w:spacing w:line="240" w:lineRule="auto"/>
              <w:ind w:firstLine="0"/>
              <w:cnfStyle w:val="000000000000" w:firstRow="0" w:lastRow="0" w:firstColumn="0" w:lastColumn="0" w:oddVBand="0" w:evenVBand="0" w:oddHBand="0" w:evenHBand="0" w:firstRowFirstColumn="0" w:firstRowLastColumn="0" w:lastRowFirstColumn="0" w:lastRowLastColumn="0"/>
              <w:rPr>
                <w:lang w:eastAsia="ko-KR"/>
              </w:rPr>
            </w:pPr>
            <w:r>
              <w:rPr>
                <w:lang w:eastAsia="ko-KR"/>
              </w:rPr>
              <w:t>Regular RS RE structure</w:t>
            </w:r>
          </w:p>
          <w:p w14:paraId="1B80519B" w14:textId="7DD21D5E" w:rsidR="001A3BAB" w:rsidRDefault="001A3BAB" w:rsidP="00FA0A7C">
            <w:pPr>
              <w:pStyle w:val="Normalwithindent"/>
              <w:spacing w:line="240" w:lineRule="auto"/>
              <w:ind w:firstLine="0"/>
              <w:cnfStyle w:val="000000000000" w:firstRow="0" w:lastRow="0" w:firstColumn="0" w:lastColumn="0" w:oddVBand="0" w:evenVBand="0" w:oddHBand="0" w:evenHBand="0" w:firstRowFirstColumn="0" w:firstRowLastColumn="0" w:lastRowFirstColumn="0" w:lastRowLastColumn="0"/>
              <w:rPr>
                <w:lang w:eastAsia="ko-KR"/>
              </w:rPr>
            </w:pPr>
            <w:r>
              <w:rPr>
                <w:lang w:eastAsia="ko-KR"/>
              </w:rPr>
              <w:t>Robust to freq. selective channel</w:t>
            </w:r>
          </w:p>
        </w:tc>
        <w:tc>
          <w:tcPr>
            <w:tcW w:w="4015" w:type="dxa"/>
            <w:tcBorders>
              <w:left w:val="single" w:sz="4" w:space="0" w:color="5B9BD5" w:themeColor="accent1"/>
            </w:tcBorders>
          </w:tcPr>
          <w:p w14:paraId="24C768B9" w14:textId="583C2B6F" w:rsidR="00D0110F" w:rsidRDefault="00683BCA" w:rsidP="00FA0A7C">
            <w:pPr>
              <w:pStyle w:val="Normalwithindent"/>
              <w:spacing w:line="240" w:lineRule="auto"/>
              <w:ind w:firstLine="0"/>
              <w:cnfStyle w:val="000000000000" w:firstRow="0" w:lastRow="0" w:firstColumn="0" w:lastColumn="0" w:oddVBand="0" w:evenVBand="0" w:oddHBand="0" w:evenHBand="0" w:firstRowFirstColumn="0" w:firstRowLastColumn="0" w:lastRowFirstColumn="0" w:lastRowLastColumn="0"/>
              <w:rPr>
                <w:lang w:eastAsia="ko-KR"/>
              </w:rPr>
            </w:pPr>
            <w:r>
              <w:rPr>
                <w:rFonts w:hint="eastAsia"/>
                <w:lang w:eastAsia="ko-KR"/>
              </w:rPr>
              <w:t xml:space="preserve">Sensitive </w:t>
            </w:r>
            <w:r>
              <w:rPr>
                <w:lang w:eastAsia="ko-KR"/>
              </w:rPr>
              <w:t>to time varying channel</w:t>
            </w:r>
          </w:p>
        </w:tc>
      </w:tr>
      <w:tr w:rsidR="00D0110F" w14:paraId="288139C3" w14:textId="77777777" w:rsidTr="000227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Borders>
              <w:right w:val="single" w:sz="4" w:space="0" w:color="5B9BD5" w:themeColor="accent1"/>
            </w:tcBorders>
            <w:vAlign w:val="center"/>
          </w:tcPr>
          <w:p w14:paraId="2C81295B" w14:textId="5AA57521" w:rsidR="00D0110F" w:rsidRPr="00D0110F" w:rsidRDefault="00D0110F" w:rsidP="00FA0A7C">
            <w:pPr>
              <w:pStyle w:val="Normalwithindent"/>
              <w:spacing w:line="240" w:lineRule="auto"/>
              <w:ind w:firstLine="0"/>
              <w:jc w:val="left"/>
              <w:rPr>
                <w:b w:val="0"/>
                <w:lang w:eastAsia="ko-KR"/>
              </w:rPr>
            </w:pPr>
            <w:r w:rsidRPr="00D0110F">
              <w:rPr>
                <w:rFonts w:hint="eastAsia"/>
                <w:b w:val="0"/>
                <w:lang w:eastAsia="ko-KR"/>
              </w:rPr>
              <w:t>P</w:t>
            </w:r>
            <w:r w:rsidRPr="00D0110F">
              <w:rPr>
                <w:b w:val="0"/>
                <w:lang w:eastAsia="ko-KR"/>
              </w:rPr>
              <w:t>artial port</w:t>
            </w:r>
          </w:p>
        </w:tc>
        <w:tc>
          <w:tcPr>
            <w:tcW w:w="4015" w:type="dxa"/>
            <w:tcBorders>
              <w:left w:val="single" w:sz="4" w:space="0" w:color="5B9BD5" w:themeColor="accent1"/>
              <w:right w:val="single" w:sz="4" w:space="0" w:color="5B9BD5" w:themeColor="accent1"/>
            </w:tcBorders>
          </w:tcPr>
          <w:p w14:paraId="35CC44D7" w14:textId="77777777" w:rsidR="00D0110F" w:rsidRDefault="00022701" w:rsidP="00FA0A7C">
            <w:pPr>
              <w:pStyle w:val="Normalwithindent"/>
              <w:spacing w:line="240" w:lineRule="auto"/>
              <w:ind w:firstLine="0"/>
              <w:cnfStyle w:val="000000100000" w:firstRow="0" w:lastRow="0" w:firstColumn="0" w:lastColumn="0" w:oddVBand="0" w:evenVBand="0" w:oddHBand="1" w:evenHBand="0" w:firstRowFirstColumn="0" w:firstRowLastColumn="0" w:lastRowFirstColumn="0" w:lastRowLastColumn="0"/>
              <w:rPr>
                <w:lang w:eastAsia="ko-KR"/>
              </w:rPr>
            </w:pPr>
            <w:r>
              <w:rPr>
                <w:rFonts w:hint="eastAsia"/>
                <w:lang w:eastAsia="ko-KR"/>
              </w:rPr>
              <w:t>H</w:t>
            </w:r>
            <w:r>
              <w:rPr>
                <w:lang w:eastAsia="ko-KR"/>
              </w:rPr>
              <w:t>igh flexibility</w:t>
            </w:r>
          </w:p>
          <w:p w14:paraId="721C4F3D" w14:textId="70728031" w:rsidR="00022701" w:rsidRDefault="00022701" w:rsidP="00FA0A7C">
            <w:pPr>
              <w:pStyle w:val="Normalwithindent"/>
              <w:spacing w:line="240" w:lineRule="auto"/>
              <w:ind w:firstLine="0"/>
              <w:cnfStyle w:val="000000100000" w:firstRow="0" w:lastRow="0" w:firstColumn="0" w:lastColumn="0" w:oddVBand="0" w:evenVBand="0" w:oddHBand="1" w:evenHBand="0" w:firstRowFirstColumn="0" w:firstRowLastColumn="0" w:lastRowFirstColumn="0" w:lastRowLastColumn="0"/>
              <w:rPr>
                <w:lang w:eastAsia="ko-KR"/>
              </w:rPr>
            </w:pPr>
            <w:r>
              <w:rPr>
                <w:lang w:eastAsia="ko-KR"/>
              </w:rPr>
              <w:t>Cooperation with Class B CSI reporting</w:t>
            </w:r>
          </w:p>
        </w:tc>
        <w:tc>
          <w:tcPr>
            <w:tcW w:w="4015" w:type="dxa"/>
            <w:tcBorders>
              <w:left w:val="single" w:sz="4" w:space="0" w:color="5B9BD5" w:themeColor="accent1"/>
            </w:tcBorders>
          </w:tcPr>
          <w:p w14:paraId="4318C66E" w14:textId="0FAAC8E4" w:rsidR="00D0110F" w:rsidRDefault="003554FC" w:rsidP="00FA0A7C">
            <w:pPr>
              <w:pStyle w:val="Normalwithindent"/>
              <w:spacing w:line="240" w:lineRule="auto"/>
              <w:ind w:firstLine="0"/>
              <w:cnfStyle w:val="000000100000" w:firstRow="0" w:lastRow="0" w:firstColumn="0" w:lastColumn="0" w:oddVBand="0" w:evenVBand="0" w:oddHBand="1" w:evenHBand="0" w:firstRowFirstColumn="0" w:firstRowLastColumn="0" w:lastRowFirstColumn="0" w:lastRowLastColumn="0"/>
              <w:rPr>
                <w:lang w:eastAsia="ko-KR"/>
              </w:rPr>
            </w:pPr>
            <w:r>
              <w:rPr>
                <w:rFonts w:hint="eastAsia"/>
                <w:lang w:eastAsia="ko-KR"/>
              </w:rPr>
              <w:t>CSI de</w:t>
            </w:r>
            <w:r>
              <w:rPr>
                <w:lang w:eastAsia="ko-KR"/>
              </w:rPr>
              <w:t>duction from eNB and/or UE side(s)</w:t>
            </w:r>
          </w:p>
        </w:tc>
      </w:tr>
      <w:tr w:rsidR="00D0110F" w14:paraId="54137427" w14:textId="77777777" w:rsidTr="00022701">
        <w:tc>
          <w:tcPr>
            <w:cnfStyle w:val="001000000000" w:firstRow="0" w:lastRow="0" w:firstColumn="1" w:lastColumn="0" w:oddVBand="0" w:evenVBand="0" w:oddHBand="0" w:evenHBand="0" w:firstRowFirstColumn="0" w:firstRowLastColumn="0" w:lastRowFirstColumn="0" w:lastRowLastColumn="0"/>
            <w:tcW w:w="1809" w:type="dxa"/>
            <w:tcBorders>
              <w:right w:val="single" w:sz="4" w:space="0" w:color="5B9BD5" w:themeColor="accent1"/>
            </w:tcBorders>
            <w:vAlign w:val="center"/>
          </w:tcPr>
          <w:p w14:paraId="0091B27A" w14:textId="7879B71B" w:rsidR="00D0110F" w:rsidRPr="00D0110F" w:rsidRDefault="00D0110F" w:rsidP="00FA0A7C">
            <w:pPr>
              <w:pStyle w:val="Normalwithindent"/>
              <w:spacing w:line="240" w:lineRule="auto"/>
              <w:ind w:firstLine="0"/>
              <w:jc w:val="left"/>
              <w:rPr>
                <w:b w:val="0"/>
                <w:lang w:eastAsia="ko-KR"/>
              </w:rPr>
            </w:pPr>
            <w:r w:rsidRPr="00D0110F">
              <w:rPr>
                <w:rFonts w:hint="eastAsia"/>
                <w:b w:val="0"/>
                <w:lang w:eastAsia="ko-KR"/>
              </w:rPr>
              <w:t>P</w:t>
            </w:r>
            <w:r w:rsidRPr="00D0110F">
              <w:rPr>
                <w:b w:val="0"/>
                <w:lang w:eastAsia="ko-KR"/>
              </w:rPr>
              <w:t>artial overlapping</w:t>
            </w:r>
          </w:p>
        </w:tc>
        <w:tc>
          <w:tcPr>
            <w:tcW w:w="4015" w:type="dxa"/>
            <w:tcBorders>
              <w:left w:val="single" w:sz="4" w:space="0" w:color="5B9BD5" w:themeColor="accent1"/>
              <w:right w:val="single" w:sz="4" w:space="0" w:color="5B9BD5" w:themeColor="accent1"/>
            </w:tcBorders>
          </w:tcPr>
          <w:p w14:paraId="7078B47B" w14:textId="32519C7B" w:rsidR="00D0110F" w:rsidRDefault="00022701" w:rsidP="00FA0A7C">
            <w:pPr>
              <w:pStyle w:val="Normalwithindent"/>
              <w:spacing w:line="240" w:lineRule="auto"/>
              <w:ind w:firstLine="0"/>
              <w:cnfStyle w:val="000000000000" w:firstRow="0" w:lastRow="0" w:firstColumn="0" w:lastColumn="0" w:oddVBand="0" w:evenVBand="0" w:oddHBand="0" w:evenHBand="0" w:firstRowFirstColumn="0" w:firstRowLastColumn="0" w:lastRowFirstColumn="0" w:lastRowLastColumn="0"/>
              <w:rPr>
                <w:lang w:eastAsia="ko-KR"/>
              </w:rPr>
            </w:pPr>
            <w:r>
              <w:rPr>
                <w:rFonts w:hint="eastAsia"/>
                <w:lang w:eastAsia="ko-KR"/>
              </w:rPr>
              <w:t>F</w:t>
            </w:r>
            <w:r w:rsidR="009A4279">
              <w:rPr>
                <w:lang w:eastAsia="ko-KR"/>
              </w:rPr>
              <w:t>ine-tuning</w:t>
            </w:r>
            <w:r>
              <w:rPr>
                <w:lang w:eastAsia="ko-KR"/>
              </w:rPr>
              <w:t xml:space="preserve"> on CSI-RS RE density</w:t>
            </w:r>
          </w:p>
        </w:tc>
        <w:tc>
          <w:tcPr>
            <w:tcW w:w="4015" w:type="dxa"/>
            <w:tcBorders>
              <w:left w:val="single" w:sz="4" w:space="0" w:color="5B9BD5" w:themeColor="accent1"/>
            </w:tcBorders>
          </w:tcPr>
          <w:p w14:paraId="61B0BB6F" w14:textId="3F9E7A01" w:rsidR="00D0110F" w:rsidRDefault="00683BCA" w:rsidP="00FA0A7C">
            <w:pPr>
              <w:pStyle w:val="Normalwithindent"/>
              <w:spacing w:line="240" w:lineRule="auto"/>
              <w:ind w:firstLine="0"/>
              <w:cnfStyle w:val="000000000000" w:firstRow="0" w:lastRow="0" w:firstColumn="0" w:lastColumn="0" w:oddVBand="0" w:evenVBand="0" w:oddHBand="0" w:evenHBand="0" w:firstRowFirstColumn="0" w:firstRowLastColumn="0" w:lastRowFirstColumn="0" w:lastRowLastColumn="0"/>
              <w:rPr>
                <w:lang w:eastAsia="ko-KR"/>
              </w:rPr>
            </w:pPr>
            <w:r>
              <w:rPr>
                <w:rFonts w:hint="eastAsia"/>
                <w:lang w:eastAsia="ko-KR"/>
              </w:rPr>
              <w:t>Irr</w:t>
            </w:r>
            <w:r>
              <w:rPr>
                <w:lang w:eastAsia="ko-KR"/>
              </w:rPr>
              <w:t>egular RS RE structure</w:t>
            </w:r>
          </w:p>
        </w:tc>
      </w:tr>
      <w:tr w:rsidR="00D0110F" w14:paraId="19F1A645" w14:textId="77777777" w:rsidTr="000227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Borders>
              <w:right w:val="single" w:sz="4" w:space="0" w:color="5B9BD5" w:themeColor="accent1"/>
            </w:tcBorders>
            <w:vAlign w:val="center"/>
          </w:tcPr>
          <w:p w14:paraId="095BEC6A" w14:textId="1673F67E" w:rsidR="00D0110F" w:rsidRPr="00D0110F" w:rsidRDefault="00D0110F" w:rsidP="00FA0A7C">
            <w:pPr>
              <w:pStyle w:val="Normalwithindent"/>
              <w:spacing w:line="240" w:lineRule="auto"/>
              <w:ind w:firstLine="0"/>
              <w:jc w:val="left"/>
              <w:rPr>
                <w:b w:val="0"/>
                <w:lang w:eastAsia="ko-KR"/>
              </w:rPr>
            </w:pPr>
            <w:r w:rsidRPr="00D0110F">
              <w:rPr>
                <w:rFonts w:hint="eastAsia"/>
                <w:b w:val="0"/>
                <w:lang w:eastAsia="ko-KR"/>
              </w:rPr>
              <w:t>A</w:t>
            </w:r>
            <w:r w:rsidRPr="00D0110F">
              <w:rPr>
                <w:b w:val="0"/>
                <w:lang w:eastAsia="ko-KR"/>
              </w:rPr>
              <w:t>p CSI-RS w/ partial bandwidth</w:t>
            </w:r>
          </w:p>
        </w:tc>
        <w:tc>
          <w:tcPr>
            <w:tcW w:w="4015" w:type="dxa"/>
            <w:tcBorders>
              <w:left w:val="single" w:sz="4" w:space="0" w:color="5B9BD5" w:themeColor="accent1"/>
              <w:right w:val="single" w:sz="4" w:space="0" w:color="5B9BD5" w:themeColor="accent1"/>
            </w:tcBorders>
          </w:tcPr>
          <w:p w14:paraId="2356BF44" w14:textId="77777777" w:rsidR="00D0110F" w:rsidRDefault="00683BCA" w:rsidP="00FA0A7C">
            <w:pPr>
              <w:pStyle w:val="Normalwithindent"/>
              <w:spacing w:line="240" w:lineRule="auto"/>
              <w:ind w:firstLine="0"/>
              <w:cnfStyle w:val="000000100000" w:firstRow="0" w:lastRow="0" w:firstColumn="0" w:lastColumn="0" w:oddVBand="0" w:evenVBand="0" w:oddHBand="1" w:evenHBand="0" w:firstRowFirstColumn="0" w:firstRowLastColumn="0" w:lastRowFirstColumn="0" w:lastRowLastColumn="0"/>
              <w:rPr>
                <w:lang w:eastAsia="ko-KR"/>
              </w:rPr>
            </w:pPr>
            <w:r>
              <w:rPr>
                <w:rFonts w:hint="eastAsia"/>
                <w:lang w:eastAsia="ko-KR"/>
              </w:rPr>
              <w:t xml:space="preserve">High </w:t>
            </w:r>
            <w:r>
              <w:rPr>
                <w:lang w:eastAsia="ko-KR"/>
              </w:rPr>
              <w:t>flexibility</w:t>
            </w:r>
          </w:p>
          <w:p w14:paraId="268955BB" w14:textId="178D9E31" w:rsidR="000A347F" w:rsidRDefault="000A347F" w:rsidP="00FA0A7C">
            <w:pPr>
              <w:pStyle w:val="Normalwithindent"/>
              <w:spacing w:line="240" w:lineRule="auto"/>
              <w:ind w:firstLine="0"/>
              <w:cnfStyle w:val="000000100000" w:firstRow="0" w:lastRow="0" w:firstColumn="0" w:lastColumn="0" w:oddVBand="0" w:evenVBand="0" w:oddHBand="1" w:evenHBand="0" w:firstRowFirstColumn="0" w:firstRowLastColumn="0" w:lastRowFirstColumn="0" w:lastRowLastColumn="0"/>
              <w:rPr>
                <w:lang w:eastAsia="ko-KR"/>
              </w:rPr>
            </w:pPr>
            <w:r>
              <w:rPr>
                <w:lang w:eastAsia="ko-KR"/>
              </w:rPr>
              <w:t>On-demand transmission of CSI-RS</w:t>
            </w:r>
          </w:p>
        </w:tc>
        <w:tc>
          <w:tcPr>
            <w:tcW w:w="4015" w:type="dxa"/>
            <w:tcBorders>
              <w:left w:val="single" w:sz="4" w:space="0" w:color="5B9BD5" w:themeColor="accent1"/>
            </w:tcBorders>
          </w:tcPr>
          <w:p w14:paraId="7DAABBC0" w14:textId="77A74D44" w:rsidR="00D0110F" w:rsidRDefault="00683BCA" w:rsidP="00FA0A7C">
            <w:pPr>
              <w:pStyle w:val="Normalwithindent"/>
              <w:spacing w:line="240" w:lineRule="auto"/>
              <w:ind w:firstLine="0"/>
              <w:cnfStyle w:val="000000100000" w:firstRow="0" w:lastRow="0" w:firstColumn="0" w:lastColumn="0" w:oddVBand="0" w:evenVBand="0" w:oddHBand="1" w:evenHBand="0" w:firstRowFirstColumn="0" w:firstRowLastColumn="0" w:lastRowFirstColumn="0" w:lastRowLastColumn="0"/>
              <w:rPr>
                <w:lang w:eastAsia="ko-KR"/>
              </w:rPr>
            </w:pPr>
            <w:r>
              <w:rPr>
                <w:rFonts w:hint="eastAsia"/>
                <w:lang w:eastAsia="ko-KR"/>
              </w:rPr>
              <w:t>Irr</w:t>
            </w:r>
            <w:r>
              <w:rPr>
                <w:lang w:eastAsia="ko-KR"/>
              </w:rPr>
              <w:t>egular RS RE structure</w:t>
            </w:r>
          </w:p>
        </w:tc>
      </w:tr>
      <w:tr w:rsidR="00D0110F" w14:paraId="771EA1DA" w14:textId="77777777" w:rsidTr="00022701">
        <w:trPr>
          <w:trHeight w:val="57"/>
        </w:trPr>
        <w:tc>
          <w:tcPr>
            <w:cnfStyle w:val="001000000000" w:firstRow="0" w:lastRow="0" w:firstColumn="1" w:lastColumn="0" w:oddVBand="0" w:evenVBand="0" w:oddHBand="0" w:evenHBand="0" w:firstRowFirstColumn="0" w:firstRowLastColumn="0" w:lastRowFirstColumn="0" w:lastRowLastColumn="0"/>
            <w:tcW w:w="1809" w:type="dxa"/>
            <w:tcBorders>
              <w:right w:val="single" w:sz="4" w:space="0" w:color="5B9BD5" w:themeColor="accent1"/>
            </w:tcBorders>
            <w:vAlign w:val="center"/>
          </w:tcPr>
          <w:p w14:paraId="66845FBC" w14:textId="15499136" w:rsidR="00D0110F" w:rsidRPr="00D0110F" w:rsidRDefault="00D0110F" w:rsidP="00FA0A7C">
            <w:pPr>
              <w:pStyle w:val="Normalwithindent"/>
              <w:spacing w:line="240" w:lineRule="auto"/>
              <w:ind w:firstLine="0"/>
              <w:jc w:val="left"/>
              <w:rPr>
                <w:b w:val="0"/>
                <w:lang w:eastAsia="ko-KR"/>
              </w:rPr>
            </w:pPr>
            <w:r w:rsidRPr="00D0110F">
              <w:rPr>
                <w:rFonts w:hint="eastAsia"/>
                <w:b w:val="0"/>
                <w:lang w:eastAsia="ko-KR"/>
              </w:rPr>
              <w:t>M</w:t>
            </w:r>
            <w:r w:rsidRPr="00D0110F">
              <w:rPr>
                <w:b w:val="0"/>
                <w:lang w:eastAsia="ko-KR"/>
              </w:rPr>
              <w:t>R in freq. domain</w:t>
            </w:r>
          </w:p>
        </w:tc>
        <w:tc>
          <w:tcPr>
            <w:tcW w:w="4015" w:type="dxa"/>
            <w:tcBorders>
              <w:left w:val="single" w:sz="4" w:space="0" w:color="5B9BD5" w:themeColor="accent1"/>
              <w:right w:val="single" w:sz="4" w:space="0" w:color="5B9BD5" w:themeColor="accent1"/>
            </w:tcBorders>
          </w:tcPr>
          <w:p w14:paraId="7F5991C0" w14:textId="4E9C1280" w:rsidR="00D0110F" w:rsidRDefault="009B339A" w:rsidP="00FA0A7C">
            <w:pPr>
              <w:pStyle w:val="Normalwithindent"/>
              <w:spacing w:line="240" w:lineRule="auto"/>
              <w:ind w:firstLine="0"/>
              <w:cnfStyle w:val="000000000000" w:firstRow="0" w:lastRow="0" w:firstColumn="0" w:lastColumn="0" w:oddVBand="0" w:evenVBand="0" w:oddHBand="0" w:evenHBand="0" w:firstRowFirstColumn="0" w:firstRowLastColumn="0" w:lastRowFirstColumn="0" w:lastRowLastColumn="0"/>
              <w:rPr>
                <w:lang w:eastAsia="ko-KR"/>
              </w:rPr>
            </w:pPr>
            <w:r>
              <w:rPr>
                <w:rFonts w:hint="eastAsia"/>
                <w:lang w:eastAsia="ko-KR"/>
              </w:rPr>
              <w:t>Similar with FDM</w:t>
            </w:r>
          </w:p>
        </w:tc>
        <w:tc>
          <w:tcPr>
            <w:tcW w:w="4015" w:type="dxa"/>
            <w:tcBorders>
              <w:left w:val="single" w:sz="4" w:space="0" w:color="5B9BD5" w:themeColor="accent1"/>
            </w:tcBorders>
          </w:tcPr>
          <w:p w14:paraId="2A396684" w14:textId="57846158" w:rsidR="00D0110F" w:rsidRDefault="009B339A" w:rsidP="00FA0A7C">
            <w:pPr>
              <w:pStyle w:val="Normalwithindent"/>
              <w:spacing w:line="240" w:lineRule="auto"/>
              <w:ind w:firstLine="0"/>
              <w:cnfStyle w:val="000000000000" w:firstRow="0" w:lastRow="0" w:firstColumn="0" w:lastColumn="0" w:oddVBand="0" w:evenVBand="0" w:oddHBand="0" w:evenHBand="0" w:firstRowFirstColumn="0" w:firstRowLastColumn="0" w:lastRowFirstColumn="0" w:lastRowLastColumn="0"/>
              <w:rPr>
                <w:lang w:eastAsia="ko-KR"/>
              </w:rPr>
            </w:pPr>
            <w:r>
              <w:rPr>
                <w:rFonts w:hint="eastAsia"/>
                <w:lang w:eastAsia="ko-KR"/>
              </w:rPr>
              <w:t>Similar with FDM</w:t>
            </w:r>
          </w:p>
        </w:tc>
      </w:tr>
      <w:tr w:rsidR="00D0110F" w14:paraId="2AF955BC" w14:textId="77777777" w:rsidTr="00022701">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809" w:type="dxa"/>
            <w:tcBorders>
              <w:right w:val="single" w:sz="4" w:space="0" w:color="5B9BD5" w:themeColor="accent1"/>
            </w:tcBorders>
            <w:vAlign w:val="center"/>
          </w:tcPr>
          <w:p w14:paraId="1D2D94AB" w14:textId="3A5AD395" w:rsidR="00D0110F" w:rsidRPr="00D0110F" w:rsidRDefault="00D0110F" w:rsidP="00FA0A7C">
            <w:pPr>
              <w:pStyle w:val="Normalwithindent"/>
              <w:spacing w:line="240" w:lineRule="auto"/>
              <w:ind w:firstLine="0"/>
              <w:jc w:val="left"/>
              <w:rPr>
                <w:b w:val="0"/>
                <w:lang w:eastAsia="ko-KR"/>
              </w:rPr>
            </w:pPr>
            <w:r w:rsidRPr="00D0110F">
              <w:rPr>
                <w:rFonts w:hint="eastAsia"/>
                <w:b w:val="0"/>
                <w:lang w:eastAsia="ko-KR"/>
              </w:rPr>
              <w:t>CDM</w:t>
            </w:r>
          </w:p>
        </w:tc>
        <w:tc>
          <w:tcPr>
            <w:tcW w:w="4015" w:type="dxa"/>
            <w:tcBorders>
              <w:left w:val="single" w:sz="4" w:space="0" w:color="5B9BD5" w:themeColor="accent1"/>
              <w:bottom w:val="single" w:sz="4" w:space="0" w:color="5B9BD5" w:themeColor="accent1"/>
              <w:right w:val="single" w:sz="4" w:space="0" w:color="5B9BD5" w:themeColor="accent1"/>
            </w:tcBorders>
          </w:tcPr>
          <w:p w14:paraId="78AD2D06" w14:textId="0C974E87" w:rsidR="00D0110F" w:rsidRDefault="009B339A" w:rsidP="00FA0A7C">
            <w:pPr>
              <w:pStyle w:val="Normalwithindent"/>
              <w:spacing w:line="240" w:lineRule="auto"/>
              <w:ind w:firstLine="0"/>
              <w:cnfStyle w:val="000000100000" w:firstRow="0" w:lastRow="0" w:firstColumn="0" w:lastColumn="0" w:oddVBand="0" w:evenVBand="0" w:oddHBand="1" w:evenHBand="0" w:firstRowFirstColumn="0" w:firstRowLastColumn="0" w:lastRowFirstColumn="0" w:lastRowLastColumn="0"/>
              <w:rPr>
                <w:lang w:eastAsia="ko-KR"/>
              </w:rPr>
            </w:pPr>
            <w:r>
              <w:rPr>
                <w:rFonts w:hint="eastAsia"/>
                <w:lang w:eastAsia="ko-KR"/>
              </w:rPr>
              <w:t>-</w:t>
            </w:r>
          </w:p>
        </w:tc>
        <w:tc>
          <w:tcPr>
            <w:tcW w:w="4015" w:type="dxa"/>
            <w:tcBorders>
              <w:left w:val="single" w:sz="4" w:space="0" w:color="5B9BD5" w:themeColor="accent1"/>
            </w:tcBorders>
          </w:tcPr>
          <w:p w14:paraId="26A53545" w14:textId="23AC578D" w:rsidR="00D0110F" w:rsidRDefault="009B339A" w:rsidP="00FA0A7C">
            <w:pPr>
              <w:pStyle w:val="Normalwithindent"/>
              <w:spacing w:line="240" w:lineRule="auto"/>
              <w:ind w:firstLine="0"/>
              <w:cnfStyle w:val="000000100000" w:firstRow="0" w:lastRow="0" w:firstColumn="0" w:lastColumn="0" w:oddVBand="0" w:evenVBand="0" w:oddHBand="1" w:evenHBand="0" w:firstRowFirstColumn="0" w:firstRowLastColumn="0" w:lastRowFirstColumn="0" w:lastRowLastColumn="0"/>
              <w:rPr>
                <w:lang w:eastAsia="ko-KR"/>
              </w:rPr>
            </w:pPr>
            <w:r>
              <w:rPr>
                <w:rFonts w:hint="eastAsia"/>
                <w:lang w:eastAsia="ko-KR"/>
              </w:rPr>
              <w:t>-</w:t>
            </w:r>
          </w:p>
        </w:tc>
      </w:tr>
    </w:tbl>
    <w:p w14:paraId="0CFC9C4C" w14:textId="702A9AD5" w:rsidR="004D2E5A" w:rsidRDefault="00FA0A7C" w:rsidP="004D2E5A">
      <w:pPr>
        <w:pStyle w:val="Normalwithindent"/>
        <w:spacing w:line="276" w:lineRule="auto"/>
        <w:rPr>
          <w:lang w:eastAsia="ko-KR"/>
        </w:rPr>
      </w:pPr>
      <w:r>
        <w:rPr>
          <w:rFonts w:hint="eastAsia"/>
          <w:lang w:eastAsia="ko-KR"/>
        </w:rPr>
        <w:lastRenderedPageBreak/>
        <w:t>A</w:t>
      </w:r>
      <w:r>
        <w:rPr>
          <w:lang w:eastAsia="ko-KR"/>
        </w:rPr>
        <w:t>ccording to the discussions above, we propose following proposal.</w:t>
      </w:r>
    </w:p>
    <w:p w14:paraId="5204C4E2" w14:textId="459CEF12" w:rsidR="004D2E5A" w:rsidRPr="00FA0A7C" w:rsidRDefault="00FA0A7C" w:rsidP="00142347">
      <w:pPr>
        <w:pStyle w:val="Normalwithindent"/>
        <w:spacing w:line="276" w:lineRule="auto"/>
        <w:ind w:left="397" w:hanging="397"/>
        <w:rPr>
          <w:lang w:eastAsia="ko-KR"/>
        </w:rPr>
      </w:pPr>
      <w:r w:rsidRPr="006D7CA6">
        <w:rPr>
          <w:rFonts w:hint="eastAsia"/>
          <w:b/>
          <w:lang w:eastAsia="ko-KR"/>
        </w:rPr>
        <w:t>P</w:t>
      </w:r>
      <w:r w:rsidRPr="006D7CA6">
        <w:rPr>
          <w:b/>
          <w:lang w:eastAsia="ko-KR"/>
        </w:rPr>
        <w:t>roposal</w:t>
      </w:r>
      <w:r>
        <w:rPr>
          <w:b/>
          <w:lang w:eastAsia="ko-KR"/>
        </w:rPr>
        <w:t xml:space="preserve"> 2</w:t>
      </w:r>
      <w:r w:rsidRPr="006D7CA6">
        <w:rPr>
          <w:b/>
          <w:lang w:eastAsia="ko-KR"/>
        </w:rPr>
        <w:t>:</w:t>
      </w:r>
      <w:r>
        <w:rPr>
          <w:b/>
          <w:lang w:eastAsia="ko-KR"/>
        </w:rPr>
        <w:t xml:space="preserve"> To evaluate CSI-RS overhead reduction schemes, companies should consider UE complexity as well as performance aspects. </w:t>
      </w:r>
    </w:p>
    <w:p w14:paraId="2668788B" w14:textId="367FE292" w:rsidR="00726CF8" w:rsidRPr="00FA0A7C" w:rsidRDefault="00726CF8" w:rsidP="004D2E5A">
      <w:pPr>
        <w:pStyle w:val="Normalwithindent"/>
        <w:spacing w:line="276" w:lineRule="auto"/>
      </w:pPr>
    </w:p>
    <w:p w14:paraId="361A1B26" w14:textId="77777777" w:rsidR="00E977AF" w:rsidRPr="004C2F08" w:rsidRDefault="00E977AF" w:rsidP="00E977AF">
      <w:pPr>
        <w:pStyle w:val="1"/>
        <w:spacing w:line="360" w:lineRule="auto"/>
      </w:pPr>
      <w:r w:rsidRPr="004453CA">
        <w:rPr>
          <w:rFonts w:hint="eastAsia"/>
        </w:rPr>
        <w:t>Conclusion</w:t>
      </w:r>
      <w:r w:rsidR="00422612">
        <w:t>s</w:t>
      </w:r>
    </w:p>
    <w:p w14:paraId="229046A4" w14:textId="474E0636" w:rsidR="00104A26" w:rsidRDefault="00E977AF" w:rsidP="00104A26">
      <w:pPr>
        <w:ind w:firstLineChars="200" w:firstLine="400"/>
      </w:pPr>
      <w:r>
        <w:rPr>
          <w:rFonts w:hint="eastAsia"/>
        </w:rPr>
        <w:t xml:space="preserve">In this contribution, </w:t>
      </w:r>
      <w:r w:rsidR="00142347">
        <w:t>remaining issues on non-precoded CSI-RS enhancements were discussed. Consequently, following observation and proposals were drawn:</w:t>
      </w:r>
    </w:p>
    <w:p w14:paraId="2863E971" w14:textId="77777777" w:rsidR="00142347" w:rsidRPr="00142347" w:rsidRDefault="00142347" w:rsidP="00142347">
      <w:pPr>
        <w:pStyle w:val="Normalwithindent"/>
        <w:spacing w:line="276" w:lineRule="auto"/>
        <w:ind w:left="397" w:hanging="397"/>
        <w:rPr>
          <w:b/>
          <w:i/>
          <w:lang w:eastAsia="ko-KR"/>
        </w:rPr>
      </w:pPr>
      <w:r w:rsidRPr="00142347">
        <w:rPr>
          <w:rFonts w:hint="eastAsia"/>
          <w:b/>
          <w:i/>
          <w:lang w:eastAsia="ko-KR"/>
        </w:rPr>
        <w:t>O</w:t>
      </w:r>
      <w:r w:rsidRPr="00142347">
        <w:rPr>
          <w:b/>
          <w:i/>
          <w:lang w:eastAsia="ko-KR"/>
        </w:rPr>
        <w:t xml:space="preserve">bservation: </w:t>
      </w:r>
      <w:r w:rsidRPr="00142347">
        <w:rPr>
          <w:rFonts w:hint="eastAsia"/>
          <w:b/>
          <w:i/>
          <w:lang w:eastAsia="ko-KR"/>
        </w:rPr>
        <w:t>CS</w:t>
      </w:r>
      <w:r w:rsidRPr="00142347">
        <w:rPr>
          <w:b/>
          <w:i/>
          <w:lang w:eastAsia="ko-KR"/>
        </w:rPr>
        <w:t>I-RS aggregation with N</w:t>
      </w:r>
      <w:r w:rsidRPr="00142347">
        <w:rPr>
          <w:b/>
          <w:i/>
          <w:vertAlign w:val="subscript"/>
          <w:lang w:eastAsia="ko-KR"/>
        </w:rPr>
        <w:t>k</w:t>
      </w:r>
      <w:r w:rsidRPr="00142347">
        <w:rPr>
          <w:b/>
          <w:i/>
          <w:lang w:eastAsia="ko-KR"/>
        </w:rPr>
        <w:t>=2 supports CSI-RS port sharing between Rel.14 UEs and Rel.13/Rel.12 UEs, at least for CDM-2.</w:t>
      </w:r>
    </w:p>
    <w:p w14:paraId="1BFF5205" w14:textId="77777777" w:rsidR="00142347" w:rsidRPr="00142347" w:rsidRDefault="00142347" w:rsidP="00142347">
      <w:pPr>
        <w:pStyle w:val="Normalwithindent"/>
        <w:spacing w:line="276" w:lineRule="auto"/>
        <w:ind w:left="397" w:hanging="397"/>
        <w:rPr>
          <w:b/>
          <w:i/>
          <w:lang w:eastAsia="ko-KR"/>
        </w:rPr>
      </w:pPr>
      <w:r w:rsidRPr="00142347">
        <w:rPr>
          <w:rFonts w:hint="eastAsia"/>
          <w:b/>
          <w:i/>
          <w:lang w:eastAsia="ko-KR"/>
        </w:rPr>
        <w:t>P</w:t>
      </w:r>
      <w:r w:rsidRPr="00142347">
        <w:rPr>
          <w:b/>
          <w:i/>
          <w:lang w:eastAsia="ko-KR"/>
        </w:rPr>
        <w:t xml:space="preserve">roposal 1: For {20, 24, 28, 32} ports, </w:t>
      </w:r>
      <w:r w:rsidRPr="00142347">
        <w:rPr>
          <w:rFonts w:hint="eastAsia"/>
          <w:b/>
          <w:i/>
          <w:lang w:eastAsia="ko-KR"/>
        </w:rPr>
        <w:t>CS</w:t>
      </w:r>
      <w:r w:rsidRPr="00142347">
        <w:rPr>
          <w:b/>
          <w:i/>
          <w:lang w:eastAsia="ko-KR"/>
        </w:rPr>
        <w:t>I-RS aggregation with N</w:t>
      </w:r>
      <w:r w:rsidRPr="00142347">
        <w:rPr>
          <w:b/>
          <w:i/>
          <w:vertAlign w:val="subscript"/>
          <w:lang w:eastAsia="ko-KR"/>
        </w:rPr>
        <w:t>k</w:t>
      </w:r>
      <w:r w:rsidRPr="00142347">
        <w:rPr>
          <w:b/>
          <w:i/>
          <w:lang w:eastAsia="ko-KR"/>
        </w:rPr>
        <w:t>=2 is supported.</w:t>
      </w:r>
    </w:p>
    <w:p w14:paraId="5BCC4A5F" w14:textId="680BF59F" w:rsidR="00142347" w:rsidRPr="00142347" w:rsidRDefault="00142347" w:rsidP="00142347">
      <w:pPr>
        <w:pStyle w:val="Normalwithindent"/>
        <w:spacing w:line="276" w:lineRule="auto"/>
        <w:ind w:left="397" w:hanging="397"/>
        <w:rPr>
          <w:i/>
          <w:lang w:eastAsia="ko-KR"/>
        </w:rPr>
      </w:pPr>
      <w:r w:rsidRPr="00142347">
        <w:rPr>
          <w:rFonts w:hint="eastAsia"/>
          <w:b/>
          <w:i/>
          <w:lang w:eastAsia="ko-KR"/>
        </w:rPr>
        <w:t>P</w:t>
      </w:r>
      <w:r w:rsidRPr="00142347">
        <w:rPr>
          <w:b/>
          <w:i/>
          <w:lang w:eastAsia="ko-KR"/>
        </w:rPr>
        <w:t xml:space="preserve">roposal 2: To evaluate CSI-RS overhead reduction schemes, companies should consider UE complexity as well as performance aspects. </w:t>
      </w:r>
    </w:p>
    <w:p w14:paraId="3B35082B" w14:textId="741CDA1E" w:rsidR="003F0A6D" w:rsidRDefault="003F0A6D" w:rsidP="00B75965">
      <w:pPr>
        <w:pStyle w:val="Normalwithindent"/>
      </w:pPr>
    </w:p>
    <w:p w14:paraId="3BF55C0B" w14:textId="77777777" w:rsidR="00B11B90" w:rsidRPr="002354C6" w:rsidRDefault="00B11B90" w:rsidP="00B11B90">
      <w:pPr>
        <w:pStyle w:val="1"/>
        <w:rPr>
          <w:rFonts w:eastAsia="맑은 고딕"/>
        </w:rPr>
      </w:pPr>
      <w:r w:rsidRPr="002354C6">
        <w:t>References</w:t>
      </w:r>
    </w:p>
    <w:p w14:paraId="4ED8E34B" w14:textId="5A0401BF" w:rsidR="00B11B90" w:rsidRPr="00106A5C" w:rsidRDefault="006D23D8" w:rsidP="00B11B90">
      <w:pPr>
        <w:pStyle w:val="Reference"/>
        <w:rPr>
          <w:rFonts w:eastAsia="맑은 고딕"/>
          <w:szCs w:val="24"/>
        </w:rPr>
      </w:pPr>
      <w:bookmarkStart w:id="6" w:name="_Ref224115257"/>
      <w:bookmarkStart w:id="7" w:name="_Ref450836604"/>
      <w:bookmarkStart w:id="8" w:name="_Ref441236208"/>
      <w:bookmarkEnd w:id="6"/>
      <w:r>
        <w:t>3GPP, RAN1#84bis, Chairman’s Notes</w:t>
      </w:r>
      <w:bookmarkEnd w:id="7"/>
    </w:p>
    <w:bookmarkEnd w:id="8"/>
    <w:p w14:paraId="36A41652" w14:textId="4957FD98" w:rsidR="005D22E9" w:rsidRPr="00142347" w:rsidRDefault="005D22E9" w:rsidP="00142347">
      <w:pPr>
        <w:pStyle w:val="Normalwithindent"/>
        <w:ind w:firstLine="0"/>
      </w:pPr>
    </w:p>
    <w:sectPr w:rsidR="005D22E9" w:rsidRPr="00142347" w:rsidSect="00DE362A">
      <w:headerReference w:type="default" r:id="rId9"/>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740466" w14:textId="77777777" w:rsidR="0008011A" w:rsidRPr="00C47AD2" w:rsidRDefault="0008011A" w:rsidP="005365DB">
      <w:pPr>
        <w:rPr>
          <w:rFonts w:ascii="Arial" w:hAnsi="Arial"/>
          <w:sz w:val="12"/>
        </w:rPr>
      </w:pPr>
      <w:r>
        <w:separator/>
      </w:r>
    </w:p>
  </w:endnote>
  <w:endnote w:type="continuationSeparator" w:id="0">
    <w:p w14:paraId="70615FA0" w14:textId="77777777" w:rsidR="0008011A" w:rsidRPr="00C47AD2" w:rsidRDefault="0008011A"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50A70" w14:textId="77777777" w:rsidR="00380382" w:rsidRDefault="00380382"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61E4832" w14:textId="77777777" w:rsidR="00380382" w:rsidRDefault="00380382"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34A83" w14:textId="77777777" w:rsidR="00380382" w:rsidRDefault="00380382"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66005D">
      <w:rPr>
        <w:rStyle w:val="aff0"/>
      </w:rPr>
      <w:t>4</w:t>
    </w:r>
    <w:r>
      <w:rPr>
        <w:rStyle w:val="aff0"/>
      </w:rPr>
      <w:fldChar w:fldCharType="end"/>
    </w:r>
  </w:p>
  <w:p w14:paraId="6B2E642C" w14:textId="77777777" w:rsidR="00380382" w:rsidRDefault="00380382"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050CCE" w14:textId="77777777" w:rsidR="0008011A" w:rsidRPr="00C47AD2" w:rsidRDefault="0008011A" w:rsidP="005365DB">
      <w:pPr>
        <w:rPr>
          <w:rFonts w:ascii="Arial" w:hAnsi="Arial"/>
          <w:sz w:val="12"/>
        </w:rPr>
      </w:pPr>
      <w:r>
        <w:separator/>
      </w:r>
    </w:p>
  </w:footnote>
  <w:footnote w:type="continuationSeparator" w:id="0">
    <w:p w14:paraId="2362B0A0" w14:textId="77777777" w:rsidR="0008011A" w:rsidRPr="00C47AD2" w:rsidRDefault="0008011A"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0D348" w14:textId="77777777" w:rsidR="00380382" w:rsidRDefault="00380382">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B066AA"/>
    <w:multiLevelType w:val="hybridMultilevel"/>
    <w:tmpl w:val="2DA8D170"/>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50E1736"/>
    <w:multiLevelType w:val="hybridMultilevel"/>
    <w:tmpl w:val="298A1E9E"/>
    <w:lvl w:ilvl="0" w:tplc="EC9A5FD4">
      <w:start w:val="1"/>
      <w:numFmt w:val="bullet"/>
      <w:lvlText w:val="•"/>
      <w:lvlJc w:val="left"/>
      <w:pPr>
        <w:tabs>
          <w:tab w:val="num" w:pos="720"/>
        </w:tabs>
        <w:ind w:left="720" w:hanging="360"/>
      </w:pPr>
      <w:rPr>
        <w:rFonts w:ascii="Arial" w:hAnsi="Arial" w:hint="default"/>
      </w:rPr>
    </w:lvl>
    <w:lvl w:ilvl="1" w:tplc="D04A3366">
      <w:start w:val="1065"/>
      <w:numFmt w:val="bullet"/>
      <w:lvlText w:val="–"/>
      <w:lvlJc w:val="left"/>
      <w:pPr>
        <w:tabs>
          <w:tab w:val="num" w:pos="1440"/>
        </w:tabs>
        <w:ind w:left="1440" w:hanging="360"/>
      </w:pPr>
      <w:rPr>
        <w:rFonts w:ascii="Arial" w:hAnsi="Arial" w:hint="default"/>
      </w:rPr>
    </w:lvl>
    <w:lvl w:ilvl="2" w:tplc="380804A6">
      <w:start w:val="1065"/>
      <w:numFmt w:val="bullet"/>
      <w:lvlText w:val="•"/>
      <w:lvlJc w:val="left"/>
      <w:pPr>
        <w:tabs>
          <w:tab w:val="num" w:pos="2160"/>
        </w:tabs>
        <w:ind w:left="2160" w:hanging="360"/>
      </w:pPr>
      <w:rPr>
        <w:rFonts w:ascii="Arial" w:hAnsi="Arial" w:hint="default"/>
      </w:rPr>
    </w:lvl>
    <w:lvl w:ilvl="3" w:tplc="911688DA">
      <w:start w:val="1"/>
      <w:numFmt w:val="bullet"/>
      <w:lvlText w:val="•"/>
      <w:lvlJc w:val="left"/>
      <w:pPr>
        <w:tabs>
          <w:tab w:val="num" w:pos="2880"/>
        </w:tabs>
        <w:ind w:left="2880" w:hanging="360"/>
      </w:pPr>
      <w:rPr>
        <w:rFonts w:ascii="Arial" w:hAnsi="Arial" w:hint="default"/>
      </w:rPr>
    </w:lvl>
    <w:lvl w:ilvl="4" w:tplc="B2366B5C" w:tentative="1">
      <w:start w:val="1"/>
      <w:numFmt w:val="bullet"/>
      <w:lvlText w:val="•"/>
      <w:lvlJc w:val="left"/>
      <w:pPr>
        <w:tabs>
          <w:tab w:val="num" w:pos="3600"/>
        </w:tabs>
        <w:ind w:left="3600" w:hanging="360"/>
      </w:pPr>
      <w:rPr>
        <w:rFonts w:ascii="Arial" w:hAnsi="Arial" w:hint="default"/>
      </w:rPr>
    </w:lvl>
    <w:lvl w:ilvl="5" w:tplc="0486EAEA" w:tentative="1">
      <w:start w:val="1"/>
      <w:numFmt w:val="bullet"/>
      <w:lvlText w:val="•"/>
      <w:lvlJc w:val="left"/>
      <w:pPr>
        <w:tabs>
          <w:tab w:val="num" w:pos="4320"/>
        </w:tabs>
        <w:ind w:left="4320" w:hanging="360"/>
      </w:pPr>
      <w:rPr>
        <w:rFonts w:ascii="Arial" w:hAnsi="Arial" w:hint="default"/>
      </w:rPr>
    </w:lvl>
    <w:lvl w:ilvl="6" w:tplc="961C580C" w:tentative="1">
      <w:start w:val="1"/>
      <w:numFmt w:val="bullet"/>
      <w:lvlText w:val="•"/>
      <w:lvlJc w:val="left"/>
      <w:pPr>
        <w:tabs>
          <w:tab w:val="num" w:pos="5040"/>
        </w:tabs>
        <w:ind w:left="5040" w:hanging="360"/>
      </w:pPr>
      <w:rPr>
        <w:rFonts w:ascii="Arial" w:hAnsi="Arial" w:hint="default"/>
      </w:rPr>
    </w:lvl>
    <w:lvl w:ilvl="7" w:tplc="4F84000C" w:tentative="1">
      <w:start w:val="1"/>
      <w:numFmt w:val="bullet"/>
      <w:lvlText w:val="•"/>
      <w:lvlJc w:val="left"/>
      <w:pPr>
        <w:tabs>
          <w:tab w:val="num" w:pos="5760"/>
        </w:tabs>
        <w:ind w:left="5760" w:hanging="360"/>
      </w:pPr>
      <w:rPr>
        <w:rFonts w:ascii="Arial" w:hAnsi="Arial" w:hint="default"/>
      </w:rPr>
    </w:lvl>
    <w:lvl w:ilvl="8" w:tplc="2CA408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6A2970"/>
    <w:multiLevelType w:val="hybridMultilevel"/>
    <w:tmpl w:val="E56C017E"/>
    <w:lvl w:ilvl="0" w:tplc="CFB29EC2">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80973BB"/>
    <w:multiLevelType w:val="hybridMultilevel"/>
    <w:tmpl w:val="ACACAFBE"/>
    <w:lvl w:ilvl="0" w:tplc="CFB29EC2">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D692FB6"/>
    <w:multiLevelType w:val="hybridMultilevel"/>
    <w:tmpl w:val="151C4E58"/>
    <w:lvl w:ilvl="0" w:tplc="4202C932">
      <w:start w:val="1"/>
      <w:numFmt w:val="bullet"/>
      <w:lvlText w:val=""/>
      <w:lvlJc w:val="left"/>
      <w:pPr>
        <w:ind w:left="1197" w:hanging="400"/>
      </w:pPr>
      <w:rPr>
        <w:rFonts w:ascii="Symbol" w:eastAsia="MS Mincho" w:hAnsi="Symbol" w:cs="Times New Roman" w:hint="default"/>
      </w:rPr>
    </w:lvl>
    <w:lvl w:ilvl="1" w:tplc="04090003" w:tentative="1">
      <w:start w:val="1"/>
      <w:numFmt w:val="bullet"/>
      <w:lvlText w:val=""/>
      <w:lvlJc w:val="left"/>
      <w:pPr>
        <w:ind w:left="1597" w:hanging="400"/>
      </w:pPr>
      <w:rPr>
        <w:rFonts w:ascii="Wingdings" w:hAnsi="Wingdings"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6" w15:restartNumberingAfterBreak="0">
    <w:nsid w:val="0E366B1E"/>
    <w:multiLevelType w:val="hybridMultilevel"/>
    <w:tmpl w:val="D8F85CD6"/>
    <w:lvl w:ilvl="0" w:tplc="A1C6AA6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C07B8A"/>
    <w:multiLevelType w:val="hybridMultilevel"/>
    <w:tmpl w:val="D742BEA6"/>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8FD4CD6"/>
    <w:multiLevelType w:val="multilevel"/>
    <w:tmpl w:val="5966036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CBA51CF"/>
    <w:multiLevelType w:val="hybridMultilevel"/>
    <w:tmpl w:val="7CD6A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1E0417"/>
    <w:multiLevelType w:val="hybridMultilevel"/>
    <w:tmpl w:val="1CF4137A"/>
    <w:lvl w:ilvl="0" w:tplc="9AD2F604">
      <w:start w:val="1"/>
      <w:numFmt w:val="bullet"/>
      <w:lvlText w:val="•"/>
      <w:lvlJc w:val="left"/>
      <w:pPr>
        <w:tabs>
          <w:tab w:val="num" w:pos="720"/>
        </w:tabs>
        <w:ind w:left="720" w:hanging="360"/>
      </w:pPr>
      <w:rPr>
        <w:rFonts w:ascii="Arial" w:hAnsi="Arial" w:hint="default"/>
      </w:rPr>
    </w:lvl>
    <w:lvl w:ilvl="1" w:tplc="8E1C43DC">
      <w:start w:val="2513"/>
      <w:numFmt w:val="bullet"/>
      <w:lvlText w:val="–"/>
      <w:lvlJc w:val="left"/>
      <w:pPr>
        <w:tabs>
          <w:tab w:val="num" w:pos="1440"/>
        </w:tabs>
        <w:ind w:left="1440" w:hanging="360"/>
      </w:pPr>
      <w:rPr>
        <w:rFonts w:ascii="Arial" w:hAnsi="Arial" w:hint="default"/>
      </w:rPr>
    </w:lvl>
    <w:lvl w:ilvl="2" w:tplc="CF8E2372">
      <w:start w:val="2513"/>
      <w:numFmt w:val="bullet"/>
      <w:lvlText w:val="•"/>
      <w:lvlJc w:val="left"/>
      <w:pPr>
        <w:tabs>
          <w:tab w:val="num" w:pos="2160"/>
        </w:tabs>
        <w:ind w:left="2160" w:hanging="360"/>
      </w:pPr>
      <w:rPr>
        <w:rFonts w:ascii="Arial" w:hAnsi="Arial" w:hint="default"/>
      </w:rPr>
    </w:lvl>
    <w:lvl w:ilvl="3" w:tplc="35382E12" w:tentative="1">
      <w:start w:val="1"/>
      <w:numFmt w:val="bullet"/>
      <w:lvlText w:val="•"/>
      <w:lvlJc w:val="left"/>
      <w:pPr>
        <w:tabs>
          <w:tab w:val="num" w:pos="2880"/>
        </w:tabs>
        <w:ind w:left="2880" w:hanging="360"/>
      </w:pPr>
      <w:rPr>
        <w:rFonts w:ascii="Arial" w:hAnsi="Arial" w:hint="default"/>
      </w:rPr>
    </w:lvl>
    <w:lvl w:ilvl="4" w:tplc="BED2153E" w:tentative="1">
      <w:start w:val="1"/>
      <w:numFmt w:val="bullet"/>
      <w:lvlText w:val="•"/>
      <w:lvlJc w:val="left"/>
      <w:pPr>
        <w:tabs>
          <w:tab w:val="num" w:pos="3600"/>
        </w:tabs>
        <w:ind w:left="3600" w:hanging="360"/>
      </w:pPr>
      <w:rPr>
        <w:rFonts w:ascii="Arial" w:hAnsi="Arial" w:hint="default"/>
      </w:rPr>
    </w:lvl>
    <w:lvl w:ilvl="5" w:tplc="2FC6123A" w:tentative="1">
      <w:start w:val="1"/>
      <w:numFmt w:val="bullet"/>
      <w:lvlText w:val="•"/>
      <w:lvlJc w:val="left"/>
      <w:pPr>
        <w:tabs>
          <w:tab w:val="num" w:pos="4320"/>
        </w:tabs>
        <w:ind w:left="4320" w:hanging="360"/>
      </w:pPr>
      <w:rPr>
        <w:rFonts w:ascii="Arial" w:hAnsi="Arial" w:hint="default"/>
      </w:rPr>
    </w:lvl>
    <w:lvl w:ilvl="6" w:tplc="C1FC9CEC" w:tentative="1">
      <w:start w:val="1"/>
      <w:numFmt w:val="bullet"/>
      <w:lvlText w:val="•"/>
      <w:lvlJc w:val="left"/>
      <w:pPr>
        <w:tabs>
          <w:tab w:val="num" w:pos="5040"/>
        </w:tabs>
        <w:ind w:left="5040" w:hanging="360"/>
      </w:pPr>
      <w:rPr>
        <w:rFonts w:ascii="Arial" w:hAnsi="Arial" w:hint="default"/>
      </w:rPr>
    </w:lvl>
    <w:lvl w:ilvl="7" w:tplc="B492CC18" w:tentative="1">
      <w:start w:val="1"/>
      <w:numFmt w:val="bullet"/>
      <w:lvlText w:val="•"/>
      <w:lvlJc w:val="left"/>
      <w:pPr>
        <w:tabs>
          <w:tab w:val="num" w:pos="5760"/>
        </w:tabs>
        <w:ind w:left="5760" w:hanging="360"/>
      </w:pPr>
      <w:rPr>
        <w:rFonts w:ascii="Arial" w:hAnsi="Arial" w:hint="default"/>
      </w:rPr>
    </w:lvl>
    <w:lvl w:ilvl="8" w:tplc="51FA68D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2E64A1"/>
    <w:multiLevelType w:val="hybridMultilevel"/>
    <w:tmpl w:val="89B42D14"/>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8E521DE"/>
    <w:multiLevelType w:val="hybridMultilevel"/>
    <w:tmpl w:val="F21A9276"/>
    <w:lvl w:ilvl="0" w:tplc="4D7E58B8">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F0F7F1F"/>
    <w:multiLevelType w:val="hybridMultilevel"/>
    <w:tmpl w:val="30ACA712"/>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15:restartNumberingAfterBreak="0">
    <w:nsid w:val="39BF2684"/>
    <w:multiLevelType w:val="hybridMultilevel"/>
    <w:tmpl w:val="E18658F0"/>
    <w:lvl w:ilvl="0" w:tplc="F7482B56">
      <w:start w:val="1"/>
      <w:numFmt w:val="decimal"/>
      <w:lvlText w:val="%1)"/>
      <w:lvlJc w:val="left"/>
      <w:pPr>
        <w:ind w:left="757" w:hanging="360"/>
      </w:pPr>
      <w:rPr>
        <w:rFonts w:hint="default"/>
      </w:rPr>
    </w:lvl>
    <w:lvl w:ilvl="1" w:tplc="04090019" w:tentative="1">
      <w:start w:val="1"/>
      <w:numFmt w:val="upperLetter"/>
      <w:lvlText w:val="%2."/>
      <w:lvlJc w:val="left"/>
      <w:pPr>
        <w:ind w:left="1197" w:hanging="400"/>
      </w:pPr>
    </w:lvl>
    <w:lvl w:ilvl="2" w:tplc="0409001B" w:tentative="1">
      <w:start w:val="1"/>
      <w:numFmt w:val="lowerRoman"/>
      <w:lvlText w:val="%3."/>
      <w:lvlJc w:val="right"/>
      <w:pPr>
        <w:ind w:left="1597" w:hanging="400"/>
      </w:pPr>
    </w:lvl>
    <w:lvl w:ilvl="3" w:tplc="0409000F" w:tentative="1">
      <w:start w:val="1"/>
      <w:numFmt w:val="decimal"/>
      <w:lvlText w:val="%4."/>
      <w:lvlJc w:val="left"/>
      <w:pPr>
        <w:ind w:left="1997" w:hanging="400"/>
      </w:pPr>
    </w:lvl>
    <w:lvl w:ilvl="4" w:tplc="04090019" w:tentative="1">
      <w:start w:val="1"/>
      <w:numFmt w:val="upperLetter"/>
      <w:lvlText w:val="%5."/>
      <w:lvlJc w:val="left"/>
      <w:pPr>
        <w:ind w:left="2397" w:hanging="400"/>
      </w:pPr>
    </w:lvl>
    <w:lvl w:ilvl="5" w:tplc="0409001B" w:tentative="1">
      <w:start w:val="1"/>
      <w:numFmt w:val="lowerRoman"/>
      <w:lvlText w:val="%6."/>
      <w:lvlJc w:val="right"/>
      <w:pPr>
        <w:ind w:left="2797" w:hanging="400"/>
      </w:pPr>
    </w:lvl>
    <w:lvl w:ilvl="6" w:tplc="0409000F" w:tentative="1">
      <w:start w:val="1"/>
      <w:numFmt w:val="decimal"/>
      <w:lvlText w:val="%7."/>
      <w:lvlJc w:val="left"/>
      <w:pPr>
        <w:ind w:left="3197" w:hanging="400"/>
      </w:pPr>
    </w:lvl>
    <w:lvl w:ilvl="7" w:tplc="04090019" w:tentative="1">
      <w:start w:val="1"/>
      <w:numFmt w:val="upperLetter"/>
      <w:lvlText w:val="%8."/>
      <w:lvlJc w:val="left"/>
      <w:pPr>
        <w:ind w:left="3597" w:hanging="400"/>
      </w:pPr>
    </w:lvl>
    <w:lvl w:ilvl="8" w:tplc="0409001B" w:tentative="1">
      <w:start w:val="1"/>
      <w:numFmt w:val="lowerRoman"/>
      <w:lvlText w:val="%9."/>
      <w:lvlJc w:val="right"/>
      <w:pPr>
        <w:ind w:left="3997" w:hanging="400"/>
      </w:p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9955AB"/>
    <w:multiLevelType w:val="hybridMultilevel"/>
    <w:tmpl w:val="AC84D682"/>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E832EBE"/>
    <w:multiLevelType w:val="hybridMultilevel"/>
    <w:tmpl w:val="C4DEF820"/>
    <w:lvl w:ilvl="0" w:tplc="8F2061F4">
      <w:start w:val="1"/>
      <w:numFmt w:val="bullet"/>
      <w:lvlText w:val="•"/>
      <w:lvlJc w:val="left"/>
      <w:pPr>
        <w:tabs>
          <w:tab w:val="num" w:pos="720"/>
        </w:tabs>
        <w:ind w:left="720" w:hanging="360"/>
      </w:pPr>
      <w:rPr>
        <w:rFonts w:ascii="Arial" w:hAnsi="Arial" w:hint="default"/>
      </w:rPr>
    </w:lvl>
    <w:lvl w:ilvl="1" w:tplc="639CCC58" w:tentative="1">
      <w:start w:val="1"/>
      <w:numFmt w:val="bullet"/>
      <w:lvlText w:val="•"/>
      <w:lvlJc w:val="left"/>
      <w:pPr>
        <w:tabs>
          <w:tab w:val="num" w:pos="1440"/>
        </w:tabs>
        <w:ind w:left="1440" w:hanging="360"/>
      </w:pPr>
      <w:rPr>
        <w:rFonts w:ascii="Arial" w:hAnsi="Arial" w:hint="default"/>
      </w:rPr>
    </w:lvl>
    <w:lvl w:ilvl="2" w:tplc="0004F872">
      <w:start w:val="1"/>
      <w:numFmt w:val="bullet"/>
      <w:lvlText w:val="•"/>
      <w:lvlJc w:val="left"/>
      <w:pPr>
        <w:tabs>
          <w:tab w:val="num" w:pos="2160"/>
        </w:tabs>
        <w:ind w:left="2160" w:hanging="360"/>
      </w:pPr>
      <w:rPr>
        <w:rFonts w:ascii="Arial" w:hAnsi="Arial" w:hint="default"/>
      </w:rPr>
    </w:lvl>
    <w:lvl w:ilvl="3" w:tplc="ED6616DC" w:tentative="1">
      <w:start w:val="1"/>
      <w:numFmt w:val="bullet"/>
      <w:lvlText w:val="•"/>
      <w:lvlJc w:val="left"/>
      <w:pPr>
        <w:tabs>
          <w:tab w:val="num" w:pos="2880"/>
        </w:tabs>
        <w:ind w:left="2880" w:hanging="360"/>
      </w:pPr>
      <w:rPr>
        <w:rFonts w:ascii="Arial" w:hAnsi="Arial" w:hint="default"/>
      </w:rPr>
    </w:lvl>
    <w:lvl w:ilvl="4" w:tplc="46EE66CA" w:tentative="1">
      <w:start w:val="1"/>
      <w:numFmt w:val="bullet"/>
      <w:lvlText w:val="•"/>
      <w:lvlJc w:val="left"/>
      <w:pPr>
        <w:tabs>
          <w:tab w:val="num" w:pos="3600"/>
        </w:tabs>
        <w:ind w:left="3600" w:hanging="360"/>
      </w:pPr>
      <w:rPr>
        <w:rFonts w:ascii="Arial" w:hAnsi="Arial" w:hint="default"/>
      </w:rPr>
    </w:lvl>
    <w:lvl w:ilvl="5" w:tplc="C23E792A" w:tentative="1">
      <w:start w:val="1"/>
      <w:numFmt w:val="bullet"/>
      <w:lvlText w:val="•"/>
      <w:lvlJc w:val="left"/>
      <w:pPr>
        <w:tabs>
          <w:tab w:val="num" w:pos="4320"/>
        </w:tabs>
        <w:ind w:left="4320" w:hanging="360"/>
      </w:pPr>
      <w:rPr>
        <w:rFonts w:ascii="Arial" w:hAnsi="Arial" w:hint="default"/>
      </w:rPr>
    </w:lvl>
    <w:lvl w:ilvl="6" w:tplc="CF5ECEFC" w:tentative="1">
      <w:start w:val="1"/>
      <w:numFmt w:val="bullet"/>
      <w:lvlText w:val="•"/>
      <w:lvlJc w:val="left"/>
      <w:pPr>
        <w:tabs>
          <w:tab w:val="num" w:pos="5040"/>
        </w:tabs>
        <w:ind w:left="5040" w:hanging="360"/>
      </w:pPr>
      <w:rPr>
        <w:rFonts w:ascii="Arial" w:hAnsi="Arial" w:hint="default"/>
      </w:rPr>
    </w:lvl>
    <w:lvl w:ilvl="7" w:tplc="208CF064" w:tentative="1">
      <w:start w:val="1"/>
      <w:numFmt w:val="bullet"/>
      <w:lvlText w:val="•"/>
      <w:lvlJc w:val="left"/>
      <w:pPr>
        <w:tabs>
          <w:tab w:val="num" w:pos="5760"/>
        </w:tabs>
        <w:ind w:left="5760" w:hanging="360"/>
      </w:pPr>
      <w:rPr>
        <w:rFonts w:ascii="Arial" w:hAnsi="Arial" w:hint="default"/>
      </w:rPr>
    </w:lvl>
    <w:lvl w:ilvl="8" w:tplc="D38652C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F66AA2"/>
    <w:multiLevelType w:val="hybridMultilevel"/>
    <w:tmpl w:val="4AA4E976"/>
    <w:lvl w:ilvl="0" w:tplc="CFB29EC2">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2C5224F"/>
    <w:multiLevelType w:val="hybridMultilevel"/>
    <w:tmpl w:val="C3DA3308"/>
    <w:lvl w:ilvl="0" w:tplc="4202C932">
      <w:start w:val="1"/>
      <w:numFmt w:val="bullet"/>
      <w:lvlText w:val=""/>
      <w:lvlJc w:val="left"/>
      <w:pPr>
        <w:ind w:left="1197" w:hanging="400"/>
      </w:pPr>
      <w:rPr>
        <w:rFonts w:ascii="Symbol" w:eastAsia="MS Mincho" w:hAnsi="Symbol" w:cs="Times New Roman" w:hint="default"/>
      </w:rPr>
    </w:lvl>
    <w:lvl w:ilvl="1" w:tplc="04090003" w:tentative="1">
      <w:start w:val="1"/>
      <w:numFmt w:val="bullet"/>
      <w:lvlText w:val=""/>
      <w:lvlJc w:val="left"/>
      <w:pPr>
        <w:ind w:left="1597" w:hanging="400"/>
      </w:pPr>
      <w:rPr>
        <w:rFonts w:ascii="Wingdings" w:hAnsi="Wingdings"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26" w15:restartNumberingAfterBreak="0">
    <w:nsid w:val="58A278D1"/>
    <w:multiLevelType w:val="hybridMultilevel"/>
    <w:tmpl w:val="26DAD0A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AAE06D3"/>
    <w:multiLevelType w:val="hybridMultilevel"/>
    <w:tmpl w:val="DF869888"/>
    <w:lvl w:ilvl="0" w:tplc="4202C932">
      <w:start w:val="1"/>
      <w:numFmt w:val="bullet"/>
      <w:lvlText w:val=""/>
      <w:lvlJc w:val="left"/>
      <w:pPr>
        <w:ind w:left="1197" w:hanging="400"/>
      </w:pPr>
      <w:rPr>
        <w:rFonts w:ascii="Symbol" w:eastAsia="MS Mincho" w:hAnsi="Symbol" w:cs="Times New Roman" w:hint="default"/>
      </w:rPr>
    </w:lvl>
    <w:lvl w:ilvl="1" w:tplc="04090003" w:tentative="1">
      <w:start w:val="1"/>
      <w:numFmt w:val="bullet"/>
      <w:lvlText w:val=""/>
      <w:lvlJc w:val="left"/>
      <w:pPr>
        <w:ind w:left="1597" w:hanging="400"/>
      </w:pPr>
      <w:rPr>
        <w:rFonts w:ascii="Wingdings" w:hAnsi="Wingdings"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28" w15:restartNumberingAfterBreak="0">
    <w:nsid w:val="5F5B7D35"/>
    <w:multiLevelType w:val="hybridMultilevel"/>
    <w:tmpl w:val="24E02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36916"/>
    <w:multiLevelType w:val="singleLevel"/>
    <w:tmpl w:val="196C84EC"/>
    <w:lvl w:ilvl="0">
      <w:start w:val="1"/>
      <w:numFmt w:val="lowerLetter"/>
      <w:lvlText w:val="%1)"/>
      <w:legacy w:legacy="1" w:legacySpace="0" w:legacyIndent="283"/>
      <w:lvlJc w:val="left"/>
      <w:pPr>
        <w:ind w:left="567" w:hanging="283"/>
      </w:pPr>
    </w:lvl>
  </w:abstractNum>
  <w:abstractNum w:abstractNumId="30" w15:restartNumberingAfterBreak="0">
    <w:nsid w:val="64E60CAC"/>
    <w:multiLevelType w:val="hybridMultilevel"/>
    <w:tmpl w:val="90163706"/>
    <w:lvl w:ilvl="0" w:tplc="9C8041F8">
      <w:start w:val="1"/>
      <w:numFmt w:val="bullet"/>
      <w:lvlText w:val=""/>
      <w:lvlJc w:val="left"/>
      <w:pPr>
        <w:ind w:left="1197" w:hanging="400"/>
      </w:pPr>
      <w:rPr>
        <w:rFonts w:ascii="Symbol" w:hAnsi="Symbol" w:hint="default"/>
      </w:rPr>
    </w:lvl>
    <w:lvl w:ilvl="1" w:tplc="04090003" w:tentative="1">
      <w:start w:val="1"/>
      <w:numFmt w:val="bullet"/>
      <w:lvlText w:val=""/>
      <w:lvlJc w:val="left"/>
      <w:pPr>
        <w:ind w:left="1597" w:hanging="400"/>
      </w:pPr>
      <w:rPr>
        <w:rFonts w:ascii="Wingdings" w:hAnsi="Wingdings"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31" w15:restartNumberingAfterBreak="0">
    <w:nsid w:val="6B875C54"/>
    <w:multiLevelType w:val="hybridMultilevel"/>
    <w:tmpl w:val="8084A6B6"/>
    <w:lvl w:ilvl="0" w:tplc="478E8906">
      <w:start w:val="1"/>
      <w:numFmt w:val="bullet"/>
      <w:lvlText w:val="•"/>
      <w:lvlJc w:val="left"/>
      <w:pPr>
        <w:tabs>
          <w:tab w:val="num" w:pos="360"/>
        </w:tabs>
        <w:ind w:left="360" w:hanging="360"/>
      </w:pPr>
      <w:rPr>
        <w:rFonts w:ascii="Arial" w:hAnsi="Arial" w:hint="default"/>
      </w:rPr>
    </w:lvl>
    <w:lvl w:ilvl="1" w:tplc="42EA785A">
      <w:start w:val="1"/>
      <w:numFmt w:val="bullet"/>
      <w:lvlText w:val="•"/>
      <w:lvlJc w:val="left"/>
      <w:pPr>
        <w:tabs>
          <w:tab w:val="num" w:pos="1080"/>
        </w:tabs>
        <w:ind w:left="1080" w:hanging="360"/>
      </w:pPr>
      <w:rPr>
        <w:rFonts w:ascii="Arial" w:hAnsi="Arial" w:hint="default"/>
      </w:rPr>
    </w:lvl>
    <w:lvl w:ilvl="2" w:tplc="7956425C">
      <w:start w:val="3227"/>
      <w:numFmt w:val="bullet"/>
      <w:lvlText w:val="•"/>
      <w:lvlJc w:val="left"/>
      <w:pPr>
        <w:tabs>
          <w:tab w:val="num" w:pos="1800"/>
        </w:tabs>
        <w:ind w:left="1800" w:hanging="360"/>
      </w:pPr>
      <w:rPr>
        <w:rFonts w:ascii="Arial" w:hAnsi="Arial" w:hint="default"/>
      </w:rPr>
    </w:lvl>
    <w:lvl w:ilvl="3" w:tplc="1B2CC796" w:tentative="1">
      <w:start w:val="1"/>
      <w:numFmt w:val="bullet"/>
      <w:lvlText w:val="•"/>
      <w:lvlJc w:val="left"/>
      <w:pPr>
        <w:tabs>
          <w:tab w:val="num" w:pos="2520"/>
        </w:tabs>
        <w:ind w:left="2520" w:hanging="360"/>
      </w:pPr>
      <w:rPr>
        <w:rFonts w:ascii="Arial" w:hAnsi="Arial" w:hint="default"/>
      </w:rPr>
    </w:lvl>
    <w:lvl w:ilvl="4" w:tplc="5EEE5A14" w:tentative="1">
      <w:start w:val="1"/>
      <w:numFmt w:val="bullet"/>
      <w:lvlText w:val="•"/>
      <w:lvlJc w:val="left"/>
      <w:pPr>
        <w:tabs>
          <w:tab w:val="num" w:pos="3240"/>
        </w:tabs>
        <w:ind w:left="3240" w:hanging="360"/>
      </w:pPr>
      <w:rPr>
        <w:rFonts w:ascii="Arial" w:hAnsi="Arial" w:hint="default"/>
      </w:rPr>
    </w:lvl>
    <w:lvl w:ilvl="5" w:tplc="308603D4" w:tentative="1">
      <w:start w:val="1"/>
      <w:numFmt w:val="bullet"/>
      <w:lvlText w:val="•"/>
      <w:lvlJc w:val="left"/>
      <w:pPr>
        <w:tabs>
          <w:tab w:val="num" w:pos="3960"/>
        </w:tabs>
        <w:ind w:left="3960" w:hanging="360"/>
      </w:pPr>
      <w:rPr>
        <w:rFonts w:ascii="Arial" w:hAnsi="Arial" w:hint="default"/>
      </w:rPr>
    </w:lvl>
    <w:lvl w:ilvl="6" w:tplc="4B9C19EC" w:tentative="1">
      <w:start w:val="1"/>
      <w:numFmt w:val="bullet"/>
      <w:lvlText w:val="•"/>
      <w:lvlJc w:val="left"/>
      <w:pPr>
        <w:tabs>
          <w:tab w:val="num" w:pos="4680"/>
        </w:tabs>
        <w:ind w:left="4680" w:hanging="360"/>
      </w:pPr>
      <w:rPr>
        <w:rFonts w:ascii="Arial" w:hAnsi="Arial" w:hint="default"/>
      </w:rPr>
    </w:lvl>
    <w:lvl w:ilvl="7" w:tplc="BA8035C0" w:tentative="1">
      <w:start w:val="1"/>
      <w:numFmt w:val="bullet"/>
      <w:lvlText w:val="•"/>
      <w:lvlJc w:val="left"/>
      <w:pPr>
        <w:tabs>
          <w:tab w:val="num" w:pos="5400"/>
        </w:tabs>
        <w:ind w:left="5400" w:hanging="360"/>
      </w:pPr>
      <w:rPr>
        <w:rFonts w:ascii="Arial" w:hAnsi="Arial" w:hint="default"/>
      </w:rPr>
    </w:lvl>
    <w:lvl w:ilvl="8" w:tplc="7D6E7658"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DCA2858"/>
    <w:multiLevelType w:val="hybridMultilevel"/>
    <w:tmpl w:val="5F70AAE4"/>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CCA20A2"/>
    <w:multiLevelType w:val="hybridMultilevel"/>
    <w:tmpl w:val="53E28E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6"/>
  </w:num>
  <w:num w:numId="5">
    <w:abstractNumId w:val="20"/>
  </w:num>
  <w:num w:numId="6">
    <w:abstractNumId w:val="37"/>
  </w:num>
  <w:num w:numId="7">
    <w:abstractNumId w:val="21"/>
  </w:num>
  <w:num w:numId="8">
    <w:abstractNumId w:val="19"/>
  </w:num>
  <w:num w:numId="9">
    <w:abstractNumId w:val="34"/>
  </w:num>
  <w:num w:numId="10">
    <w:abstractNumId w:val="7"/>
  </w:num>
  <w:num w:numId="11">
    <w:abstractNumId w:val="10"/>
  </w:num>
  <w:num w:numId="12">
    <w:abstractNumId w:val="36"/>
  </w:num>
  <w:num w:numId="13">
    <w:abstractNumId w:val="12"/>
  </w:num>
  <w:num w:numId="14">
    <w:abstractNumId w:val="26"/>
  </w:num>
  <w:num w:numId="15">
    <w:abstractNumId w:val="9"/>
  </w:num>
  <w:num w:numId="16">
    <w:abstractNumId w:val="14"/>
  </w:num>
  <w:num w:numId="17">
    <w:abstractNumId w:val="1"/>
  </w:num>
  <w:num w:numId="18">
    <w:abstractNumId w:val="23"/>
  </w:num>
  <w:num w:numId="19">
    <w:abstractNumId w:val="13"/>
  </w:num>
  <w:num w:numId="20">
    <w:abstractNumId w:val="35"/>
  </w:num>
  <w:num w:numId="21">
    <w:abstractNumId w:val="4"/>
  </w:num>
  <w:num w:numId="22">
    <w:abstractNumId w:val="22"/>
  </w:num>
  <w:num w:numId="23">
    <w:abstractNumId w:val="3"/>
  </w:num>
  <w:num w:numId="24">
    <w:abstractNumId w:val="24"/>
  </w:num>
  <w:num w:numId="25">
    <w:abstractNumId w:val="11"/>
  </w:num>
  <w:num w:numId="26">
    <w:abstractNumId w:val="6"/>
  </w:num>
  <w:num w:numId="27">
    <w:abstractNumId w:val="28"/>
  </w:num>
  <w:num w:numId="28">
    <w:abstractNumId w:val="29"/>
  </w:num>
  <w:num w:numId="29">
    <w:abstractNumId w:val="31"/>
  </w:num>
  <w:num w:numId="30">
    <w:abstractNumId w:val="8"/>
  </w:num>
  <w:num w:numId="31">
    <w:abstractNumId w:val="32"/>
  </w:num>
  <w:num w:numId="32">
    <w:abstractNumId w:val="18"/>
  </w:num>
  <w:num w:numId="33">
    <w:abstractNumId w:val="15"/>
  </w:num>
  <w:num w:numId="34">
    <w:abstractNumId w:val="5"/>
  </w:num>
  <w:num w:numId="35">
    <w:abstractNumId w:val="25"/>
  </w:num>
  <w:num w:numId="36">
    <w:abstractNumId w:val="27"/>
  </w:num>
  <w:num w:numId="37">
    <w:abstractNumId w:val="2"/>
  </w:num>
  <w:num w:numId="38">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0B3E"/>
    <w:rsid w:val="0000131A"/>
    <w:rsid w:val="00001B1A"/>
    <w:rsid w:val="00001C3A"/>
    <w:rsid w:val="000022D6"/>
    <w:rsid w:val="0000265A"/>
    <w:rsid w:val="00002DD1"/>
    <w:rsid w:val="0000305E"/>
    <w:rsid w:val="000034FC"/>
    <w:rsid w:val="000036B4"/>
    <w:rsid w:val="00003C2C"/>
    <w:rsid w:val="00003DE4"/>
    <w:rsid w:val="00004200"/>
    <w:rsid w:val="00004818"/>
    <w:rsid w:val="0000494D"/>
    <w:rsid w:val="00004A64"/>
    <w:rsid w:val="00004C4E"/>
    <w:rsid w:val="00005DCB"/>
    <w:rsid w:val="00006245"/>
    <w:rsid w:val="00006C3A"/>
    <w:rsid w:val="00006E56"/>
    <w:rsid w:val="00006EFE"/>
    <w:rsid w:val="00007407"/>
    <w:rsid w:val="0000754C"/>
    <w:rsid w:val="000079EF"/>
    <w:rsid w:val="000100A9"/>
    <w:rsid w:val="0001087F"/>
    <w:rsid w:val="00010E5D"/>
    <w:rsid w:val="00011C2B"/>
    <w:rsid w:val="000121EF"/>
    <w:rsid w:val="00012549"/>
    <w:rsid w:val="00012567"/>
    <w:rsid w:val="00012863"/>
    <w:rsid w:val="00013178"/>
    <w:rsid w:val="0001334B"/>
    <w:rsid w:val="00013553"/>
    <w:rsid w:val="0001390A"/>
    <w:rsid w:val="00013D4D"/>
    <w:rsid w:val="00014403"/>
    <w:rsid w:val="0001471D"/>
    <w:rsid w:val="00014825"/>
    <w:rsid w:val="0001497F"/>
    <w:rsid w:val="000149BF"/>
    <w:rsid w:val="00015002"/>
    <w:rsid w:val="0001501F"/>
    <w:rsid w:val="00015068"/>
    <w:rsid w:val="00015232"/>
    <w:rsid w:val="00015467"/>
    <w:rsid w:val="00015CAE"/>
    <w:rsid w:val="00016003"/>
    <w:rsid w:val="0001622E"/>
    <w:rsid w:val="00016244"/>
    <w:rsid w:val="00016B92"/>
    <w:rsid w:val="0001721B"/>
    <w:rsid w:val="0001798F"/>
    <w:rsid w:val="00017CCF"/>
    <w:rsid w:val="00017D11"/>
    <w:rsid w:val="00017E23"/>
    <w:rsid w:val="000202C8"/>
    <w:rsid w:val="00020844"/>
    <w:rsid w:val="00020B1E"/>
    <w:rsid w:val="00020C31"/>
    <w:rsid w:val="00020F13"/>
    <w:rsid w:val="00021481"/>
    <w:rsid w:val="0002148E"/>
    <w:rsid w:val="0002162F"/>
    <w:rsid w:val="000216DF"/>
    <w:rsid w:val="00021715"/>
    <w:rsid w:val="00021962"/>
    <w:rsid w:val="00021ADE"/>
    <w:rsid w:val="00021D71"/>
    <w:rsid w:val="00021FED"/>
    <w:rsid w:val="000226FB"/>
    <w:rsid w:val="00022701"/>
    <w:rsid w:val="0002325B"/>
    <w:rsid w:val="00023709"/>
    <w:rsid w:val="00023BE4"/>
    <w:rsid w:val="00024218"/>
    <w:rsid w:val="0002427B"/>
    <w:rsid w:val="000246DF"/>
    <w:rsid w:val="000249C2"/>
    <w:rsid w:val="0002561E"/>
    <w:rsid w:val="00025A65"/>
    <w:rsid w:val="00025C90"/>
    <w:rsid w:val="00025CB7"/>
    <w:rsid w:val="00025F1C"/>
    <w:rsid w:val="0002658E"/>
    <w:rsid w:val="0002667E"/>
    <w:rsid w:val="00026C28"/>
    <w:rsid w:val="00026CBE"/>
    <w:rsid w:val="00026CE2"/>
    <w:rsid w:val="00026D4E"/>
    <w:rsid w:val="00027C47"/>
    <w:rsid w:val="00027D2C"/>
    <w:rsid w:val="000304B7"/>
    <w:rsid w:val="00031138"/>
    <w:rsid w:val="00032132"/>
    <w:rsid w:val="00032292"/>
    <w:rsid w:val="000329AF"/>
    <w:rsid w:val="00032B6B"/>
    <w:rsid w:val="000331DC"/>
    <w:rsid w:val="000337E3"/>
    <w:rsid w:val="00033A55"/>
    <w:rsid w:val="00033BAA"/>
    <w:rsid w:val="00034239"/>
    <w:rsid w:val="00034305"/>
    <w:rsid w:val="00034530"/>
    <w:rsid w:val="00034D8A"/>
    <w:rsid w:val="000358C0"/>
    <w:rsid w:val="00035A38"/>
    <w:rsid w:val="000363FD"/>
    <w:rsid w:val="00036E7A"/>
    <w:rsid w:val="0003792F"/>
    <w:rsid w:val="00037C3B"/>
    <w:rsid w:val="00037E84"/>
    <w:rsid w:val="00040087"/>
    <w:rsid w:val="000407A7"/>
    <w:rsid w:val="00040E32"/>
    <w:rsid w:val="000413DC"/>
    <w:rsid w:val="00041467"/>
    <w:rsid w:val="00041544"/>
    <w:rsid w:val="00041854"/>
    <w:rsid w:val="00041D77"/>
    <w:rsid w:val="000421FB"/>
    <w:rsid w:val="00042BAA"/>
    <w:rsid w:val="00043502"/>
    <w:rsid w:val="00043A4F"/>
    <w:rsid w:val="000446E4"/>
    <w:rsid w:val="0004538C"/>
    <w:rsid w:val="00045DD9"/>
    <w:rsid w:val="0004610F"/>
    <w:rsid w:val="000461D3"/>
    <w:rsid w:val="00046CA1"/>
    <w:rsid w:val="000470B2"/>
    <w:rsid w:val="00047360"/>
    <w:rsid w:val="0004797F"/>
    <w:rsid w:val="00047B90"/>
    <w:rsid w:val="00047C67"/>
    <w:rsid w:val="00047C9C"/>
    <w:rsid w:val="00050887"/>
    <w:rsid w:val="00050F70"/>
    <w:rsid w:val="000510DE"/>
    <w:rsid w:val="00051645"/>
    <w:rsid w:val="0005237F"/>
    <w:rsid w:val="00052764"/>
    <w:rsid w:val="00052837"/>
    <w:rsid w:val="00053553"/>
    <w:rsid w:val="000546CA"/>
    <w:rsid w:val="00054C48"/>
    <w:rsid w:val="00055B2A"/>
    <w:rsid w:val="00055B7A"/>
    <w:rsid w:val="00056128"/>
    <w:rsid w:val="00056550"/>
    <w:rsid w:val="0005684F"/>
    <w:rsid w:val="00056FCD"/>
    <w:rsid w:val="000575DD"/>
    <w:rsid w:val="0005766C"/>
    <w:rsid w:val="00057DB5"/>
    <w:rsid w:val="00060237"/>
    <w:rsid w:val="000605A8"/>
    <w:rsid w:val="000605E8"/>
    <w:rsid w:val="00060728"/>
    <w:rsid w:val="000609B0"/>
    <w:rsid w:val="00060F14"/>
    <w:rsid w:val="00061105"/>
    <w:rsid w:val="0006130D"/>
    <w:rsid w:val="00061402"/>
    <w:rsid w:val="00061684"/>
    <w:rsid w:val="00061A11"/>
    <w:rsid w:val="00062F71"/>
    <w:rsid w:val="000633B9"/>
    <w:rsid w:val="0006391C"/>
    <w:rsid w:val="00063DCE"/>
    <w:rsid w:val="00063ED2"/>
    <w:rsid w:val="000640CB"/>
    <w:rsid w:val="0006438E"/>
    <w:rsid w:val="000645CE"/>
    <w:rsid w:val="00064F15"/>
    <w:rsid w:val="00064F6E"/>
    <w:rsid w:val="00065293"/>
    <w:rsid w:val="000656B4"/>
    <w:rsid w:val="00065AB6"/>
    <w:rsid w:val="00065F5A"/>
    <w:rsid w:val="000663B1"/>
    <w:rsid w:val="000663D2"/>
    <w:rsid w:val="00066480"/>
    <w:rsid w:val="000664F0"/>
    <w:rsid w:val="00066720"/>
    <w:rsid w:val="00066F75"/>
    <w:rsid w:val="0006723D"/>
    <w:rsid w:val="000675FD"/>
    <w:rsid w:val="0006766A"/>
    <w:rsid w:val="00067A4D"/>
    <w:rsid w:val="00067F97"/>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5011"/>
    <w:rsid w:val="00075163"/>
    <w:rsid w:val="000751DF"/>
    <w:rsid w:val="0007531B"/>
    <w:rsid w:val="0007568B"/>
    <w:rsid w:val="00075D6C"/>
    <w:rsid w:val="00075F31"/>
    <w:rsid w:val="00076B8C"/>
    <w:rsid w:val="00076E15"/>
    <w:rsid w:val="0007763E"/>
    <w:rsid w:val="000777BE"/>
    <w:rsid w:val="0007787D"/>
    <w:rsid w:val="00077D0F"/>
    <w:rsid w:val="00077D49"/>
    <w:rsid w:val="0008011A"/>
    <w:rsid w:val="000807D5"/>
    <w:rsid w:val="00080993"/>
    <w:rsid w:val="000809FA"/>
    <w:rsid w:val="00080D28"/>
    <w:rsid w:val="00080ED8"/>
    <w:rsid w:val="000816BD"/>
    <w:rsid w:val="0008170E"/>
    <w:rsid w:val="00082034"/>
    <w:rsid w:val="000822AE"/>
    <w:rsid w:val="000827CE"/>
    <w:rsid w:val="00082844"/>
    <w:rsid w:val="00082BF9"/>
    <w:rsid w:val="000832D6"/>
    <w:rsid w:val="000832F9"/>
    <w:rsid w:val="00083543"/>
    <w:rsid w:val="00084401"/>
    <w:rsid w:val="00084890"/>
    <w:rsid w:val="00084E32"/>
    <w:rsid w:val="000851D1"/>
    <w:rsid w:val="0008535E"/>
    <w:rsid w:val="000853C5"/>
    <w:rsid w:val="000855CA"/>
    <w:rsid w:val="00085941"/>
    <w:rsid w:val="00085E23"/>
    <w:rsid w:val="0008629C"/>
    <w:rsid w:val="0008656A"/>
    <w:rsid w:val="00086A30"/>
    <w:rsid w:val="00086E75"/>
    <w:rsid w:val="00086F1F"/>
    <w:rsid w:val="0008719F"/>
    <w:rsid w:val="0008730A"/>
    <w:rsid w:val="000876A2"/>
    <w:rsid w:val="000878E4"/>
    <w:rsid w:val="00087981"/>
    <w:rsid w:val="0009003D"/>
    <w:rsid w:val="00090173"/>
    <w:rsid w:val="00090618"/>
    <w:rsid w:val="00090E92"/>
    <w:rsid w:val="000922E0"/>
    <w:rsid w:val="000928FB"/>
    <w:rsid w:val="00092B03"/>
    <w:rsid w:val="00093172"/>
    <w:rsid w:val="000932D9"/>
    <w:rsid w:val="000932EA"/>
    <w:rsid w:val="00093302"/>
    <w:rsid w:val="00093600"/>
    <w:rsid w:val="00093667"/>
    <w:rsid w:val="00093E39"/>
    <w:rsid w:val="000940A2"/>
    <w:rsid w:val="00094117"/>
    <w:rsid w:val="000946B0"/>
    <w:rsid w:val="000947EB"/>
    <w:rsid w:val="00094848"/>
    <w:rsid w:val="00094BF2"/>
    <w:rsid w:val="00094FCA"/>
    <w:rsid w:val="00095073"/>
    <w:rsid w:val="000957A3"/>
    <w:rsid w:val="000958FF"/>
    <w:rsid w:val="00096179"/>
    <w:rsid w:val="000963BE"/>
    <w:rsid w:val="00096EFE"/>
    <w:rsid w:val="0009743B"/>
    <w:rsid w:val="000976E5"/>
    <w:rsid w:val="0009788E"/>
    <w:rsid w:val="00097A79"/>
    <w:rsid w:val="00097CCA"/>
    <w:rsid w:val="00097CD5"/>
    <w:rsid w:val="000A0899"/>
    <w:rsid w:val="000A0BD3"/>
    <w:rsid w:val="000A0C05"/>
    <w:rsid w:val="000A0C42"/>
    <w:rsid w:val="000A0F54"/>
    <w:rsid w:val="000A17F3"/>
    <w:rsid w:val="000A1EB1"/>
    <w:rsid w:val="000A2074"/>
    <w:rsid w:val="000A242F"/>
    <w:rsid w:val="000A2B02"/>
    <w:rsid w:val="000A333D"/>
    <w:rsid w:val="000A347F"/>
    <w:rsid w:val="000A38E5"/>
    <w:rsid w:val="000A39EE"/>
    <w:rsid w:val="000A4068"/>
    <w:rsid w:val="000A40EE"/>
    <w:rsid w:val="000A49D0"/>
    <w:rsid w:val="000A52C7"/>
    <w:rsid w:val="000A5602"/>
    <w:rsid w:val="000A5A0E"/>
    <w:rsid w:val="000A5D3E"/>
    <w:rsid w:val="000A6000"/>
    <w:rsid w:val="000A6155"/>
    <w:rsid w:val="000A6309"/>
    <w:rsid w:val="000A63C5"/>
    <w:rsid w:val="000A72B5"/>
    <w:rsid w:val="000A7FAA"/>
    <w:rsid w:val="000B042A"/>
    <w:rsid w:val="000B058B"/>
    <w:rsid w:val="000B062F"/>
    <w:rsid w:val="000B0721"/>
    <w:rsid w:val="000B09CB"/>
    <w:rsid w:val="000B0C97"/>
    <w:rsid w:val="000B1AA6"/>
    <w:rsid w:val="000B23B3"/>
    <w:rsid w:val="000B29CF"/>
    <w:rsid w:val="000B30ED"/>
    <w:rsid w:val="000B3345"/>
    <w:rsid w:val="000B3360"/>
    <w:rsid w:val="000B3768"/>
    <w:rsid w:val="000B3970"/>
    <w:rsid w:val="000B3BAE"/>
    <w:rsid w:val="000B3CBE"/>
    <w:rsid w:val="000B3E69"/>
    <w:rsid w:val="000B47EA"/>
    <w:rsid w:val="000B4CC1"/>
    <w:rsid w:val="000B4D6A"/>
    <w:rsid w:val="000B4E87"/>
    <w:rsid w:val="000B5139"/>
    <w:rsid w:val="000B5616"/>
    <w:rsid w:val="000B593D"/>
    <w:rsid w:val="000B5FE6"/>
    <w:rsid w:val="000B63D2"/>
    <w:rsid w:val="000B64DC"/>
    <w:rsid w:val="000B6DC8"/>
    <w:rsid w:val="000B6E1A"/>
    <w:rsid w:val="000B7603"/>
    <w:rsid w:val="000B7622"/>
    <w:rsid w:val="000C01FD"/>
    <w:rsid w:val="000C11DD"/>
    <w:rsid w:val="000C1C1E"/>
    <w:rsid w:val="000C203A"/>
    <w:rsid w:val="000C2746"/>
    <w:rsid w:val="000C27A4"/>
    <w:rsid w:val="000C2831"/>
    <w:rsid w:val="000C29F9"/>
    <w:rsid w:val="000C2D2F"/>
    <w:rsid w:val="000C2E45"/>
    <w:rsid w:val="000C335C"/>
    <w:rsid w:val="000C3558"/>
    <w:rsid w:val="000C3782"/>
    <w:rsid w:val="000C3957"/>
    <w:rsid w:val="000C3BA0"/>
    <w:rsid w:val="000C3CEC"/>
    <w:rsid w:val="000C41F9"/>
    <w:rsid w:val="000C4330"/>
    <w:rsid w:val="000C47C2"/>
    <w:rsid w:val="000C4A6A"/>
    <w:rsid w:val="000C4CB6"/>
    <w:rsid w:val="000C4E4E"/>
    <w:rsid w:val="000C5321"/>
    <w:rsid w:val="000C53E9"/>
    <w:rsid w:val="000C5CB6"/>
    <w:rsid w:val="000C63B4"/>
    <w:rsid w:val="000C64B6"/>
    <w:rsid w:val="000C650A"/>
    <w:rsid w:val="000C6568"/>
    <w:rsid w:val="000C6CCA"/>
    <w:rsid w:val="000C7379"/>
    <w:rsid w:val="000C748B"/>
    <w:rsid w:val="000C7951"/>
    <w:rsid w:val="000C7983"/>
    <w:rsid w:val="000C7B8A"/>
    <w:rsid w:val="000C7EC4"/>
    <w:rsid w:val="000C7F8C"/>
    <w:rsid w:val="000D0435"/>
    <w:rsid w:val="000D05D3"/>
    <w:rsid w:val="000D07A0"/>
    <w:rsid w:val="000D081C"/>
    <w:rsid w:val="000D0AA3"/>
    <w:rsid w:val="000D1342"/>
    <w:rsid w:val="000D1FC8"/>
    <w:rsid w:val="000D2090"/>
    <w:rsid w:val="000D2148"/>
    <w:rsid w:val="000D230B"/>
    <w:rsid w:val="000D2B51"/>
    <w:rsid w:val="000D2E6A"/>
    <w:rsid w:val="000D3264"/>
    <w:rsid w:val="000D373E"/>
    <w:rsid w:val="000D3E2B"/>
    <w:rsid w:val="000D3E60"/>
    <w:rsid w:val="000D3F69"/>
    <w:rsid w:val="000D40A7"/>
    <w:rsid w:val="000D41D1"/>
    <w:rsid w:val="000D433F"/>
    <w:rsid w:val="000D494B"/>
    <w:rsid w:val="000D4BE8"/>
    <w:rsid w:val="000D4BF2"/>
    <w:rsid w:val="000D4D93"/>
    <w:rsid w:val="000D5E73"/>
    <w:rsid w:val="000D5FAA"/>
    <w:rsid w:val="000D6116"/>
    <w:rsid w:val="000D62CF"/>
    <w:rsid w:val="000D661F"/>
    <w:rsid w:val="000D7178"/>
    <w:rsid w:val="000D7281"/>
    <w:rsid w:val="000D73A7"/>
    <w:rsid w:val="000D783F"/>
    <w:rsid w:val="000D7ADE"/>
    <w:rsid w:val="000D7F95"/>
    <w:rsid w:val="000E0109"/>
    <w:rsid w:val="000E02FD"/>
    <w:rsid w:val="000E045F"/>
    <w:rsid w:val="000E07D1"/>
    <w:rsid w:val="000E0DAC"/>
    <w:rsid w:val="000E0E97"/>
    <w:rsid w:val="000E1296"/>
    <w:rsid w:val="000E2645"/>
    <w:rsid w:val="000E2A10"/>
    <w:rsid w:val="000E34BC"/>
    <w:rsid w:val="000E4275"/>
    <w:rsid w:val="000E5074"/>
    <w:rsid w:val="000E50C5"/>
    <w:rsid w:val="000E51C8"/>
    <w:rsid w:val="000E520F"/>
    <w:rsid w:val="000E5219"/>
    <w:rsid w:val="000E5391"/>
    <w:rsid w:val="000E543C"/>
    <w:rsid w:val="000E56A1"/>
    <w:rsid w:val="000E6187"/>
    <w:rsid w:val="000E61E2"/>
    <w:rsid w:val="000E632B"/>
    <w:rsid w:val="000E63CE"/>
    <w:rsid w:val="000E6757"/>
    <w:rsid w:val="000E6766"/>
    <w:rsid w:val="000E7238"/>
    <w:rsid w:val="000E7258"/>
    <w:rsid w:val="000E7C15"/>
    <w:rsid w:val="000F012E"/>
    <w:rsid w:val="000F07EF"/>
    <w:rsid w:val="000F0F0A"/>
    <w:rsid w:val="000F1886"/>
    <w:rsid w:val="000F1BD4"/>
    <w:rsid w:val="000F1E38"/>
    <w:rsid w:val="000F1EA4"/>
    <w:rsid w:val="000F2405"/>
    <w:rsid w:val="000F299F"/>
    <w:rsid w:val="000F2D99"/>
    <w:rsid w:val="000F2F75"/>
    <w:rsid w:val="000F343A"/>
    <w:rsid w:val="000F3D1F"/>
    <w:rsid w:val="000F4A69"/>
    <w:rsid w:val="000F4B81"/>
    <w:rsid w:val="000F4DA6"/>
    <w:rsid w:val="000F4F2F"/>
    <w:rsid w:val="000F52B4"/>
    <w:rsid w:val="000F5330"/>
    <w:rsid w:val="000F5BCB"/>
    <w:rsid w:val="000F5C39"/>
    <w:rsid w:val="000F5F9E"/>
    <w:rsid w:val="000F637B"/>
    <w:rsid w:val="000F6734"/>
    <w:rsid w:val="000F6837"/>
    <w:rsid w:val="000F6B30"/>
    <w:rsid w:val="000F7172"/>
    <w:rsid w:val="000F73FA"/>
    <w:rsid w:val="00100111"/>
    <w:rsid w:val="0010029B"/>
    <w:rsid w:val="00100374"/>
    <w:rsid w:val="00100E33"/>
    <w:rsid w:val="00101B4F"/>
    <w:rsid w:val="00101EA0"/>
    <w:rsid w:val="001024D1"/>
    <w:rsid w:val="0010291B"/>
    <w:rsid w:val="001031DD"/>
    <w:rsid w:val="001034BB"/>
    <w:rsid w:val="00103509"/>
    <w:rsid w:val="001035EC"/>
    <w:rsid w:val="00103656"/>
    <w:rsid w:val="001040D6"/>
    <w:rsid w:val="00104653"/>
    <w:rsid w:val="00104A26"/>
    <w:rsid w:val="00104F50"/>
    <w:rsid w:val="001052D5"/>
    <w:rsid w:val="00105B83"/>
    <w:rsid w:val="00105C27"/>
    <w:rsid w:val="00105DD1"/>
    <w:rsid w:val="00105F53"/>
    <w:rsid w:val="00106123"/>
    <w:rsid w:val="001061C0"/>
    <w:rsid w:val="00106357"/>
    <w:rsid w:val="0010653B"/>
    <w:rsid w:val="00106A5C"/>
    <w:rsid w:val="00106D96"/>
    <w:rsid w:val="00107ED9"/>
    <w:rsid w:val="001108A3"/>
    <w:rsid w:val="00110B25"/>
    <w:rsid w:val="00111095"/>
    <w:rsid w:val="001117D2"/>
    <w:rsid w:val="00111B3E"/>
    <w:rsid w:val="00111E38"/>
    <w:rsid w:val="001120CF"/>
    <w:rsid w:val="00112266"/>
    <w:rsid w:val="0011235D"/>
    <w:rsid w:val="00112448"/>
    <w:rsid w:val="00112794"/>
    <w:rsid w:val="0011448D"/>
    <w:rsid w:val="00114AFD"/>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B61"/>
    <w:rsid w:val="00122F3D"/>
    <w:rsid w:val="00122F86"/>
    <w:rsid w:val="00123C71"/>
    <w:rsid w:val="001244EB"/>
    <w:rsid w:val="00124856"/>
    <w:rsid w:val="00124DEC"/>
    <w:rsid w:val="001254E2"/>
    <w:rsid w:val="0012569F"/>
    <w:rsid w:val="00125836"/>
    <w:rsid w:val="00125AA2"/>
    <w:rsid w:val="0012627E"/>
    <w:rsid w:val="0012629F"/>
    <w:rsid w:val="00126360"/>
    <w:rsid w:val="00126A52"/>
    <w:rsid w:val="00126DE5"/>
    <w:rsid w:val="00126E51"/>
    <w:rsid w:val="00127898"/>
    <w:rsid w:val="00127BD9"/>
    <w:rsid w:val="00127EE5"/>
    <w:rsid w:val="00130A45"/>
    <w:rsid w:val="001310D5"/>
    <w:rsid w:val="001312F2"/>
    <w:rsid w:val="0013138B"/>
    <w:rsid w:val="00131614"/>
    <w:rsid w:val="001317D0"/>
    <w:rsid w:val="0013191A"/>
    <w:rsid w:val="001319AB"/>
    <w:rsid w:val="00132215"/>
    <w:rsid w:val="00132CB8"/>
    <w:rsid w:val="001331AD"/>
    <w:rsid w:val="001341F1"/>
    <w:rsid w:val="001347FE"/>
    <w:rsid w:val="00134BCE"/>
    <w:rsid w:val="00134CE9"/>
    <w:rsid w:val="001351D6"/>
    <w:rsid w:val="00135246"/>
    <w:rsid w:val="0013557C"/>
    <w:rsid w:val="00135725"/>
    <w:rsid w:val="00135823"/>
    <w:rsid w:val="00135BD0"/>
    <w:rsid w:val="00135D18"/>
    <w:rsid w:val="00135E73"/>
    <w:rsid w:val="00136781"/>
    <w:rsid w:val="00136825"/>
    <w:rsid w:val="00136FC3"/>
    <w:rsid w:val="0013705F"/>
    <w:rsid w:val="00137346"/>
    <w:rsid w:val="00137C25"/>
    <w:rsid w:val="00137F24"/>
    <w:rsid w:val="00137FE5"/>
    <w:rsid w:val="001400AB"/>
    <w:rsid w:val="00140484"/>
    <w:rsid w:val="0014076F"/>
    <w:rsid w:val="00140932"/>
    <w:rsid w:val="001409B4"/>
    <w:rsid w:val="00140B7C"/>
    <w:rsid w:val="00141057"/>
    <w:rsid w:val="001416F0"/>
    <w:rsid w:val="00141BF6"/>
    <w:rsid w:val="00141E94"/>
    <w:rsid w:val="0014212C"/>
    <w:rsid w:val="00142347"/>
    <w:rsid w:val="00142455"/>
    <w:rsid w:val="0014282D"/>
    <w:rsid w:val="00142B22"/>
    <w:rsid w:val="00143AAB"/>
    <w:rsid w:val="00143CE1"/>
    <w:rsid w:val="00143EDB"/>
    <w:rsid w:val="00144254"/>
    <w:rsid w:val="001444D5"/>
    <w:rsid w:val="0014459E"/>
    <w:rsid w:val="00144A43"/>
    <w:rsid w:val="00144D7D"/>
    <w:rsid w:val="00145C00"/>
    <w:rsid w:val="00145C24"/>
    <w:rsid w:val="00145DB2"/>
    <w:rsid w:val="00145E8B"/>
    <w:rsid w:val="0014634C"/>
    <w:rsid w:val="0014681D"/>
    <w:rsid w:val="001468EF"/>
    <w:rsid w:val="00147D24"/>
    <w:rsid w:val="00151E2D"/>
    <w:rsid w:val="00151FDC"/>
    <w:rsid w:val="0015203D"/>
    <w:rsid w:val="0015205A"/>
    <w:rsid w:val="00152088"/>
    <w:rsid w:val="001521D9"/>
    <w:rsid w:val="00152200"/>
    <w:rsid w:val="0015377A"/>
    <w:rsid w:val="00153B3C"/>
    <w:rsid w:val="00153BA7"/>
    <w:rsid w:val="00153D56"/>
    <w:rsid w:val="00154150"/>
    <w:rsid w:val="001548C0"/>
    <w:rsid w:val="001549BB"/>
    <w:rsid w:val="00154DB7"/>
    <w:rsid w:val="00155077"/>
    <w:rsid w:val="001553FE"/>
    <w:rsid w:val="001557CC"/>
    <w:rsid w:val="00155CE6"/>
    <w:rsid w:val="00156050"/>
    <w:rsid w:val="001561F6"/>
    <w:rsid w:val="00156330"/>
    <w:rsid w:val="001563C6"/>
    <w:rsid w:val="00156426"/>
    <w:rsid w:val="0015668D"/>
    <w:rsid w:val="00156D99"/>
    <w:rsid w:val="00156DF8"/>
    <w:rsid w:val="00157292"/>
    <w:rsid w:val="001574E3"/>
    <w:rsid w:val="00157B92"/>
    <w:rsid w:val="00157DB5"/>
    <w:rsid w:val="0016057A"/>
    <w:rsid w:val="00160660"/>
    <w:rsid w:val="00160711"/>
    <w:rsid w:val="00160A22"/>
    <w:rsid w:val="00160A98"/>
    <w:rsid w:val="00160C2E"/>
    <w:rsid w:val="00160D7F"/>
    <w:rsid w:val="00161C6A"/>
    <w:rsid w:val="00161E49"/>
    <w:rsid w:val="00161F5F"/>
    <w:rsid w:val="00162203"/>
    <w:rsid w:val="00162394"/>
    <w:rsid w:val="00162583"/>
    <w:rsid w:val="00162824"/>
    <w:rsid w:val="00162A07"/>
    <w:rsid w:val="00162FD5"/>
    <w:rsid w:val="00163131"/>
    <w:rsid w:val="00163157"/>
    <w:rsid w:val="0016359E"/>
    <w:rsid w:val="001639C1"/>
    <w:rsid w:val="0016437C"/>
    <w:rsid w:val="00164C41"/>
    <w:rsid w:val="00165231"/>
    <w:rsid w:val="00166AEF"/>
    <w:rsid w:val="00166C6F"/>
    <w:rsid w:val="00166CF4"/>
    <w:rsid w:val="00166E18"/>
    <w:rsid w:val="001670FB"/>
    <w:rsid w:val="00167844"/>
    <w:rsid w:val="001678BA"/>
    <w:rsid w:val="0016798E"/>
    <w:rsid w:val="00167AC7"/>
    <w:rsid w:val="00167B77"/>
    <w:rsid w:val="00167DE0"/>
    <w:rsid w:val="001702C0"/>
    <w:rsid w:val="00170304"/>
    <w:rsid w:val="00170C48"/>
    <w:rsid w:val="00170DD5"/>
    <w:rsid w:val="001711F7"/>
    <w:rsid w:val="00171422"/>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DEA"/>
    <w:rsid w:val="00176EF0"/>
    <w:rsid w:val="00177004"/>
    <w:rsid w:val="00177D98"/>
    <w:rsid w:val="00180024"/>
    <w:rsid w:val="00180118"/>
    <w:rsid w:val="00180DE2"/>
    <w:rsid w:val="001815D1"/>
    <w:rsid w:val="0018174D"/>
    <w:rsid w:val="00181949"/>
    <w:rsid w:val="0018197E"/>
    <w:rsid w:val="00181C70"/>
    <w:rsid w:val="001824AD"/>
    <w:rsid w:val="00182572"/>
    <w:rsid w:val="00182AA8"/>
    <w:rsid w:val="0018375A"/>
    <w:rsid w:val="00183ED4"/>
    <w:rsid w:val="001841BA"/>
    <w:rsid w:val="00184A95"/>
    <w:rsid w:val="00184D58"/>
    <w:rsid w:val="00184E23"/>
    <w:rsid w:val="00185041"/>
    <w:rsid w:val="0018555C"/>
    <w:rsid w:val="00185C7C"/>
    <w:rsid w:val="00185F61"/>
    <w:rsid w:val="00185FBD"/>
    <w:rsid w:val="001865E3"/>
    <w:rsid w:val="00186D0A"/>
    <w:rsid w:val="00186D97"/>
    <w:rsid w:val="00187574"/>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469"/>
    <w:rsid w:val="001945F5"/>
    <w:rsid w:val="00194606"/>
    <w:rsid w:val="00194D55"/>
    <w:rsid w:val="00194EC5"/>
    <w:rsid w:val="00195596"/>
    <w:rsid w:val="00195DCE"/>
    <w:rsid w:val="0019626A"/>
    <w:rsid w:val="00196697"/>
    <w:rsid w:val="001967BF"/>
    <w:rsid w:val="001968AC"/>
    <w:rsid w:val="001969E5"/>
    <w:rsid w:val="00196AD4"/>
    <w:rsid w:val="00196B20"/>
    <w:rsid w:val="00196B58"/>
    <w:rsid w:val="00196BCB"/>
    <w:rsid w:val="00197A0E"/>
    <w:rsid w:val="00197DD1"/>
    <w:rsid w:val="001A028C"/>
    <w:rsid w:val="001A0854"/>
    <w:rsid w:val="001A0A67"/>
    <w:rsid w:val="001A15A2"/>
    <w:rsid w:val="001A15C0"/>
    <w:rsid w:val="001A166B"/>
    <w:rsid w:val="001A173F"/>
    <w:rsid w:val="001A1909"/>
    <w:rsid w:val="001A1DDC"/>
    <w:rsid w:val="001A1E75"/>
    <w:rsid w:val="001A1F6F"/>
    <w:rsid w:val="001A225B"/>
    <w:rsid w:val="001A2B97"/>
    <w:rsid w:val="001A2E1C"/>
    <w:rsid w:val="001A2FB1"/>
    <w:rsid w:val="001A3192"/>
    <w:rsid w:val="001A34B4"/>
    <w:rsid w:val="001A35D2"/>
    <w:rsid w:val="001A39D6"/>
    <w:rsid w:val="001A3BAB"/>
    <w:rsid w:val="001A401D"/>
    <w:rsid w:val="001A4352"/>
    <w:rsid w:val="001A47CC"/>
    <w:rsid w:val="001A4978"/>
    <w:rsid w:val="001A53AE"/>
    <w:rsid w:val="001A5514"/>
    <w:rsid w:val="001A5C01"/>
    <w:rsid w:val="001A612F"/>
    <w:rsid w:val="001A6351"/>
    <w:rsid w:val="001A63DC"/>
    <w:rsid w:val="001A68AE"/>
    <w:rsid w:val="001A7024"/>
    <w:rsid w:val="001A72CA"/>
    <w:rsid w:val="001A7BD7"/>
    <w:rsid w:val="001A7E7F"/>
    <w:rsid w:val="001B0287"/>
    <w:rsid w:val="001B076E"/>
    <w:rsid w:val="001B0D33"/>
    <w:rsid w:val="001B11CD"/>
    <w:rsid w:val="001B121B"/>
    <w:rsid w:val="001B132E"/>
    <w:rsid w:val="001B192D"/>
    <w:rsid w:val="001B1B6C"/>
    <w:rsid w:val="001B1F44"/>
    <w:rsid w:val="001B2183"/>
    <w:rsid w:val="001B255E"/>
    <w:rsid w:val="001B305C"/>
    <w:rsid w:val="001B310F"/>
    <w:rsid w:val="001B3225"/>
    <w:rsid w:val="001B339F"/>
    <w:rsid w:val="001B3B06"/>
    <w:rsid w:val="001B3ED5"/>
    <w:rsid w:val="001B48DB"/>
    <w:rsid w:val="001B4968"/>
    <w:rsid w:val="001B4EE5"/>
    <w:rsid w:val="001B4EF5"/>
    <w:rsid w:val="001B5727"/>
    <w:rsid w:val="001B5ACE"/>
    <w:rsid w:val="001B5BAC"/>
    <w:rsid w:val="001B5E96"/>
    <w:rsid w:val="001B623F"/>
    <w:rsid w:val="001B6403"/>
    <w:rsid w:val="001B641C"/>
    <w:rsid w:val="001B66A4"/>
    <w:rsid w:val="001B7847"/>
    <w:rsid w:val="001B78BC"/>
    <w:rsid w:val="001B79DB"/>
    <w:rsid w:val="001C034E"/>
    <w:rsid w:val="001C050C"/>
    <w:rsid w:val="001C06CE"/>
    <w:rsid w:val="001C0A83"/>
    <w:rsid w:val="001C0C2D"/>
    <w:rsid w:val="001C0F77"/>
    <w:rsid w:val="001C1807"/>
    <w:rsid w:val="001C19D8"/>
    <w:rsid w:val="001C1AD3"/>
    <w:rsid w:val="001C27E0"/>
    <w:rsid w:val="001C2E44"/>
    <w:rsid w:val="001C3653"/>
    <w:rsid w:val="001C3A43"/>
    <w:rsid w:val="001C3A73"/>
    <w:rsid w:val="001C3C7F"/>
    <w:rsid w:val="001C3CFF"/>
    <w:rsid w:val="001C4222"/>
    <w:rsid w:val="001C42CC"/>
    <w:rsid w:val="001C437E"/>
    <w:rsid w:val="001C5EF2"/>
    <w:rsid w:val="001C6371"/>
    <w:rsid w:val="001C68EA"/>
    <w:rsid w:val="001C6A6C"/>
    <w:rsid w:val="001C708B"/>
    <w:rsid w:val="001C71AF"/>
    <w:rsid w:val="001C745A"/>
    <w:rsid w:val="001D06E0"/>
    <w:rsid w:val="001D0B93"/>
    <w:rsid w:val="001D1494"/>
    <w:rsid w:val="001D1C9F"/>
    <w:rsid w:val="001D1D87"/>
    <w:rsid w:val="001D1DFF"/>
    <w:rsid w:val="001D1EF4"/>
    <w:rsid w:val="001D1F5F"/>
    <w:rsid w:val="001D218A"/>
    <w:rsid w:val="001D24DB"/>
    <w:rsid w:val="001D298B"/>
    <w:rsid w:val="001D29FE"/>
    <w:rsid w:val="001D2F3B"/>
    <w:rsid w:val="001D3000"/>
    <w:rsid w:val="001D31DB"/>
    <w:rsid w:val="001D3649"/>
    <w:rsid w:val="001D3728"/>
    <w:rsid w:val="001D42F6"/>
    <w:rsid w:val="001D497B"/>
    <w:rsid w:val="001D4E54"/>
    <w:rsid w:val="001D4E6E"/>
    <w:rsid w:val="001D557B"/>
    <w:rsid w:val="001D5897"/>
    <w:rsid w:val="001D5DA9"/>
    <w:rsid w:val="001D61F7"/>
    <w:rsid w:val="001D6857"/>
    <w:rsid w:val="001D6B9E"/>
    <w:rsid w:val="001D6F69"/>
    <w:rsid w:val="001E07C9"/>
    <w:rsid w:val="001E0802"/>
    <w:rsid w:val="001E0B24"/>
    <w:rsid w:val="001E0D7F"/>
    <w:rsid w:val="001E10D8"/>
    <w:rsid w:val="001E114C"/>
    <w:rsid w:val="001E120D"/>
    <w:rsid w:val="001E197E"/>
    <w:rsid w:val="001E1B76"/>
    <w:rsid w:val="001E21C9"/>
    <w:rsid w:val="001E2F6C"/>
    <w:rsid w:val="001E3736"/>
    <w:rsid w:val="001E4101"/>
    <w:rsid w:val="001E428C"/>
    <w:rsid w:val="001E439C"/>
    <w:rsid w:val="001E45E4"/>
    <w:rsid w:val="001E5351"/>
    <w:rsid w:val="001E5393"/>
    <w:rsid w:val="001E5E0F"/>
    <w:rsid w:val="001E5F87"/>
    <w:rsid w:val="001E6076"/>
    <w:rsid w:val="001E614C"/>
    <w:rsid w:val="001E6BD8"/>
    <w:rsid w:val="001F0061"/>
    <w:rsid w:val="001F02F4"/>
    <w:rsid w:val="001F039B"/>
    <w:rsid w:val="001F0B4C"/>
    <w:rsid w:val="001F0C83"/>
    <w:rsid w:val="001F0E3B"/>
    <w:rsid w:val="001F0F90"/>
    <w:rsid w:val="001F119E"/>
    <w:rsid w:val="001F1259"/>
    <w:rsid w:val="001F1367"/>
    <w:rsid w:val="001F1AA3"/>
    <w:rsid w:val="001F1F3A"/>
    <w:rsid w:val="001F245F"/>
    <w:rsid w:val="001F257B"/>
    <w:rsid w:val="001F25E0"/>
    <w:rsid w:val="001F2C02"/>
    <w:rsid w:val="001F2D01"/>
    <w:rsid w:val="001F2F0F"/>
    <w:rsid w:val="001F3680"/>
    <w:rsid w:val="001F39FB"/>
    <w:rsid w:val="001F41D7"/>
    <w:rsid w:val="001F426B"/>
    <w:rsid w:val="001F447C"/>
    <w:rsid w:val="001F4642"/>
    <w:rsid w:val="001F495E"/>
    <w:rsid w:val="001F49A1"/>
    <w:rsid w:val="001F4CE5"/>
    <w:rsid w:val="001F4FAD"/>
    <w:rsid w:val="001F54E5"/>
    <w:rsid w:val="001F5952"/>
    <w:rsid w:val="001F59A2"/>
    <w:rsid w:val="001F619B"/>
    <w:rsid w:val="001F619C"/>
    <w:rsid w:val="001F61D7"/>
    <w:rsid w:val="001F708B"/>
    <w:rsid w:val="001F73F4"/>
    <w:rsid w:val="0020009F"/>
    <w:rsid w:val="0020038D"/>
    <w:rsid w:val="0020066C"/>
    <w:rsid w:val="00200D6D"/>
    <w:rsid w:val="00200DC9"/>
    <w:rsid w:val="002019BB"/>
    <w:rsid w:val="00201B5C"/>
    <w:rsid w:val="00201B79"/>
    <w:rsid w:val="00201BEC"/>
    <w:rsid w:val="00201D3E"/>
    <w:rsid w:val="00202273"/>
    <w:rsid w:val="00202306"/>
    <w:rsid w:val="0020236D"/>
    <w:rsid w:val="00202441"/>
    <w:rsid w:val="00202643"/>
    <w:rsid w:val="002026AE"/>
    <w:rsid w:val="00202A34"/>
    <w:rsid w:val="00202AD7"/>
    <w:rsid w:val="00202EB7"/>
    <w:rsid w:val="00203280"/>
    <w:rsid w:val="00203B88"/>
    <w:rsid w:val="00203CF5"/>
    <w:rsid w:val="00203E8C"/>
    <w:rsid w:val="00204107"/>
    <w:rsid w:val="0020424D"/>
    <w:rsid w:val="00204418"/>
    <w:rsid w:val="00204BA2"/>
    <w:rsid w:val="00204E56"/>
    <w:rsid w:val="002053BD"/>
    <w:rsid w:val="0020557A"/>
    <w:rsid w:val="002058E2"/>
    <w:rsid w:val="00205DCE"/>
    <w:rsid w:val="002101C9"/>
    <w:rsid w:val="00210B0A"/>
    <w:rsid w:val="00211111"/>
    <w:rsid w:val="002113E0"/>
    <w:rsid w:val="00211764"/>
    <w:rsid w:val="002117F8"/>
    <w:rsid w:val="002122BA"/>
    <w:rsid w:val="0021297E"/>
    <w:rsid w:val="0021316E"/>
    <w:rsid w:val="0021357B"/>
    <w:rsid w:val="002135A8"/>
    <w:rsid w:val="00213692"/>
    <w:rsid w:val="00213B7F"/>
    <w:rsid w:val="002148A9"/>
    <w:rsid w:val="0021547B"/>
    <w:rsid w:val="002156F2"/>
    <w:rsid w:val="00215808"/>
    <w:rsid w:val="00215911"/>
    <w:rsid w:val="0021603D"/>
    <w:rsid w:val="0021708A"/>
    <w:rsid w:val="0021736D"/>
    <w:rsid w:val="00217527"/>
    <w:rsid w:val="002178EC"/>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6B40"/>
    <w:rsid w:val="00227329"/>
    <w:rsid w:val="002273B3"/>
    <w:rsid w:val="00227566"/>
    <w:rsid w:val="002275FD"/>
    <w:rsid w:val="00227658"/>
    <w:rsid w:val="00227673"/>
    <w:rsid w:val="00227BF3"/>
    <w:rsid w:val="0023011E"/>
    <w:rsid w:val="002302C4"/>
    <w:rsid w:val="0023044B"/>
    <w:rsid w:val="002308BE"/>
    <w:rsid w:val="0023142C"/>
    <w:rsid w:val="00231642"/>
    <w:rsid w:val="00231B09"/>
    <w:rsid w:val="00231C2C"/>
    <w:rsid w:val="00231DA6"/>
    <w:rsid w:val="00231EF1"/>
    <w:rsid w:val="002328F2"/>
    <w:rsid w:val="00232BD1"/>
    <w:rsid w:val="00232D0B"/>
    <w:rsid w:val="002334BF"/>
    <w:rsid w:val="00233BC8"/>
    <w:rsid w:val="002347DA"/>
    <w:rsid w:val="0023533B"/>
    <w:rsid w:val="002354C6"/>
    <w:rsid w:val="00235FC3"/>
    <w:rsid w:val="002360B0"/>
    <w:rsid w:val="0023668E"/>
    <w:rsid w:val="00236D27"/>
    <w:rsid w:val="002370F3"/>
    <w:rsid w:val="0023717F"/>
    <w:rsid w:val="002377A3"/>
    <w:rsid w:val="002377CC"/>
    <w:rsid w:val="002379F5"/>
    <w:rsid w:val="00237B8F"/>
    <w:rsid w:val="00237F12"/>
    <w:rsid w:val="00240117"/>
    <w:rsid w:val="002401DC"/>
    <w:rsid w:val="002402D5"/>
    <w:rsid w:val="002403A9"/>
    <w:rsid w:val="002408A8"/>
    <w:rsid w:val="002409E9"/>
    <w:rsid w:val="00240E72"/>
    <w:rsid w:val="0024118A"/>
    <w:rsid w:val="00241AB8"/>
    <w:rsid w:val="00241F6B"/>
    <w:rsid w:val="00241FA9"/>
    <w:rsid w:val="002424D6"/>
    <w:rsid w:val="0024261C"/>
    <w:rsid w:val="00242944"/>
    <w:rsid w:val="00242AA3"/>
    <w:rsid w:val="00242ECF"/>
    <w:rsid w:val="00243248"/>
    <w:rsid w:val="00243564"/>
    <w:rsid w:val="00243F55"/>
    <w:rsid w:val="00244529"/>
    <w:rsid w:val="00244D2F"/>
    <w:rsid w:val="0024539C"/>
    <w:rsid w:val="0024572F"/>
    <w:rsid w:val="00245A58"/>
    <w:rsid w:val="00246359"/>
    <w:rsid w:val="00246889"/>
    <w:rsid w:val="00246B8C"/>
    <w:rsid w:val="002472F1"/>
    <w:rsid w:val="00247BF9"/>
    <w:rsid w:val="002502E4"/>
    <w:rsid w:val="0025048F"/>
    <w:rsid w:val="00250A86"/>
    <w:rsid w:val="00250AA4"/>
    <w:rsid w:val="00250C80"/>
    <w:rsid w:val="00251675"/>
    <w:rsid w:val="00251F5A"/>
    <w:rsid w:val="002527AD"/>
    <w:rsid w:val="00252873"/>
    <w:rsid w:val="00252B11"/>
    <w:rsid w:val="00252B53"/>
    <w:rsid w:val="00252BE8"/>
    <w:rsid w:val="00252FFF"/>
    <w:rsid w:val="00253081"/>
    <w:rsid w:val="00253374"/>
    <w:rsid w:val="002534DF"/>
    <w:rsid w:val="00253851"/>
    <w:rsid w:val="00253D14"/>
    <w:rsid w:val="00253E29"/>
    <w:rsid w:val="002549D2"/>
    <w:rsid w:val="00254D4D"/>
    <w:rsid w:val="00254E1A"/>
    <w:rsid w:val="002553A8"/>
    <w:rsid w:val="00256088"/>
    <w:rsid w:val="0025639F"/>
    <w:rsid w:val="002565D6"/>
    <w:rsid w:val="002566B8"/>
    <w:rsid w:val="00256AC1"/>
    <w:rsid w:val="00256B81"/>
    <w:rsid w:val="00256E71"/>
    <w:rsid w:val="00256FA2"/>
    <w:rsid w:val="0025728B"/>
    <w:rsid w:val="002572B4"/>
    <w:rsid w:val="002577AB"/>
    <w:rsid w:val="002577C5"/>
    <w:rsid w:val="002600C6"/>
    <w:rsid w:val="002602EC"/>
    <w:rsid w:val="00260409"/>
    <w:rsid w:val="00260840"/>
    <w:rsid w:val="00260DC6"/>
    <w:rsid w:val="00261030"/>
    <w:rsid w:val="00261273"/>
    <w:rsid w:val="0026128E"/>
    <w:rsid w:val="00261295"/>
    <w:rsid w:val="00261819"/>
    <w:rsid w:val="002618CE"/>
    <w:rsid w:val="00262077"/>
    <w:rsid w:val="002624B5"/>
    <w:rsid w:val="002625AE"/>
    <w:rsid w:val="00262B7F"/>
    <w:rsid w:val="00262D97"/>
    <w:rsid w:val="002631B1"/>
    <w:rsid w:val="0026348C"/>
    <w:rsid w:val="00264036"/>
    <w:rsid w:val="00264477"/>
    <w:rsid w:val="0026471C"/>
    <w:rsid w:val="00264C5A"/>
    <w:rsid w:val="00265219"/>
    <w:rsid w:val="00265634"/>
    <w:rsid w:val="002672B1"/>
    <w:rsid w:val="00267642"/>
    <w:rsid w:val="00267782"/>
    <w:rsid w:val="00267E00"/>
    <w:rsid w:val="00267E0B"/>
    <w:rsid w:val="00267E4F"/>
    <w:rsid w:val="002704E3"/>
    <w:rsid w:val="0027065D"/>
    <w:rsid w:val="00270ACA"/>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776"/>
    <w:rsid w:val="00275B0A"/>
    <w:rsid w:val="00275FFB"/>
    <w:rsid w:val="0027631D"/>
    <w:rsid w:val="0027631F"/>
    <w:rsid w:val="00276448"/>
    <w:rsid w:val="002766DA"/>
    <w:rsid w:val="00276986"/>
    <w:rsid w:val="002769E5"/>
    <w:rsid w:val="002769FC"/>
    <w:rsid w:val="00276BAB"/>
    <w:rsid w:val="00276C59"/>
    <w:rsid w:val="0027796A"/>
    <w:rsid w:val="002779E9"/>
    <w:rsid w:val="00277FEE"/>
    <w:rsid w:val="0028059D"/>
    <w:rsid w:val="00280A36"/>
    <w:rsid w:val="00280D42"/>
    <w:rsid w:val="002811D8"/>
    <w:rsid w:val="0028122F"/>
    <w:rsid w:val="00281798"/>
    <w:rsid w:val="00282824"/>
    <w:rsid w:val="00282A6C"/>
    <w:rsid w:val="002832B9"/>
    <w:rsid w:val="002835C2"/>
    <w:rsid w:val="00283BE4"/>
    <w:rsid w:val="0028459E"/>
    <w:rsid w:val="002845CB"/>
    <w:rsid w:val="002845F6"/>
    <w:rsid w:val="002849D1"/>
    <w:rsid w:val="00284DC9"/>
    <w:rsid w:val="00284F7E"/>
    <w:rsid w:val="00285040"/>
    <w:rsid w:val="0028510F"/>
    <w:rsid w:val="00286436"/>
    <w:rsid w:val="0028784E"/>
    <w:rsid w:val="00290240"/>
    <w:rsid w:val="00290778"/>
    <w:rsid w:val="002908F8"/>
    <w:rsid w:val="00290D39"/>
    <w:rsid w:val="002913F7"/>
    <w:rsid w:val="00291E29"/>
    <w:rsid w:val="00292F9C"/>
    <w:rsid w:val="002931EC"/>
    <w:rsid w:val="00293317"/>
    <w:rsid w:val="002938FF"/>
    <w:rsid w:val="00293C1A"/>
    <w:rsid w:val="00293CEC"/>
    <w:rsid w:val="00293F38"/>
    <w:rsid w:val="00294074"/>
    <w:rsid w:val="0029461E"/>
    <w:rsid w:val="00295AD3"/>
    <w:rsid w:val="00296055"/>
    <w:rsid w:val="002968DA"/>
    <w:rsid w:val="0029741F"/>
    <w:rsid w:val="00297BB3"/>
    <w:rsid w:val="00297BD3"/>
    <w:rsid w:val="002A0584"/>
    <w:rsid w:val="002A05BB"/>
    <w:rsid w:val="002A05DA"/>
    <w:rsid w:val="002A0A53"/>
    <w:rsid w:val="002A0CF6"/>
    <w:rsid w:val="002A0D59"/>
    <w:rsid w:val="002A0F98"/>
    <w:rsid w:val="002A10C8"/>
    <w:rsid w:val="002A1210"/>
    <w:rsid w:val="002A1755"/>
    <w:rsid w:val="002A1CFC"/>
    <w:rsid w:val="002A1DCD"/>
    <w:rsid w:val="002A24F7"/>
    <w:rsid w:val="002A2EF4"/>
    <w:rsid w:val="002A370E"/>
    <w:rsid w:val="002A4114"/>
    <w:rsid w:val="002A46D1"/>
    <w:rsid w:val="002A4A78"/>
    <w:rsid w:val="002A5051"/>
    <w:rsid w:val="002A56E6"/>
    <w:rsid w:val="002A58E3"/>
    <w:rsid w:val="002A5966"/>
    <w:rsid w:val="002A5C76"/>
    <w:rsid w:val="002A6026"/>
    <w:rsid w:val="002A62A5"/>
    <w:rsid w:val="002A6D08"/>
    <w:rsid w:val="002A7276"/>
    <w:rsid w:val="002A792F"/>
    <w:rsid w:val="002A7D44"/>
    <w:rsid w:val="002B0BB8"/>
    <w:rsid w:val="002B0D5C"/>
    <w:rsid w:val="002B0EEF"/>
    <w:rsid w:val="002B1C48"/>
    <w:rsid w:val="002B1D14"/>
    <w:rsid w:val="002B24CE"/>
    <w:rsid w:val="002B27E1"/>
    <w:rsid w:val="002B2B82"/>
    <w:rsid w:val="002B2BCD"/>
    <w:rsid w:val="002B31A3"/>
    <w:rsid w:val="002B31AC"/>
    <w:rsid w:val="002B34EA"/>
    <w:rsid w:val="002B3BBC"/>
    <w:rsid w:val="002B3FD0"/>
    <w:rsid w:val="002B4294"/>
    <w:rsid w:val="002B4997"/>
    <w:rsid w:val="002B4E3C"/>
    <w:rsid w:val="002B4ECF"/>
    <w:rsid w:val="002B51FB"/>
    <w:rsid w:val="002B5269"/>
    <w:rsid w:val="002B57A0"/>
    <w:rsid w:val="002B57BE"/>
    <w:rsid w:val="002B58A7"/>
    <w:rsid w:val="002B5991"/>
    <w:rsid w:val="002B61E4"/>
    <w:rsid w:val="002B6583"/>
    <w:rsid w:val="002B666F"/>
    <w:rsid w:val="002B6A9E"/>
    <w:rsid w:val="002B6CBA"/>
    <w:rsid w:val="002B700A"/>
    <w:rsid w:val="002B7093"/>
    <w:rsid w:val="002B70E3"/>
    <w:rsid w:val="002B7A8F"/>
    <w:rsid w:val="002B7CE8"/>
    <w:rsid w:val="002C1228"/>
    <w:rsid w:val="002C1718"/>
    <w:rsid w:val="002C2587"/>
    <w:rsid w:val="002C2C5D"/>
    <w:rsid w:val="002C34D8"/>
    <w:rsid w:val="002C37DA"/>
    <w:rsid w:val="002C37E6"/>
    <w:rsid w:val="002C382C"/>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C6D"/>
    <w:rsid w:val="002C7F7C"/>
    <w:rsid w:val="002D0115"/>
    <w:rsid w:val="002D1205"/>
    <w:rsid w:val="002D1C3B"/>
    <w:rsid w:val="002D1D37"/>
    <w:rsid w:val="002D21BF"/>
    <w:rsid w:val="002D2A6F"/>
    <w:rsid w:val="002D2C95"/>
    <w:rsid w:val="002D2F7B"/>
    <w:rsid w:val="002D4AC0"/>
    <w:rsid w:val="002D4BAB"/>
    <w:rsid w:val="002D4EA8"/>
    <w:rsid w:val="002D4FDA"/>
    <w:rsid w:val="002D5F3C"/>
    <w:rsid w:val="002D6190"/>
    <w:rsid w:val="002D6277"/>
    <w:rsid w:val="002D636F"/>
    <w:rsid w:val="002D6723"/>
    <w:rsid w:val="002D6840"/>
    <w:rsid w:val="002D6C58"/>
    <w:rsid w:val="002D6CF4"/>
    <w:rsid w:val="002D723D"/>
    <w:rsid w:val="002D7596"/>
    <w:rsid w:val="002D7C10"/>
    <w:rsid w:val="002D7D9C"/>
    <w:rsid w:val="002E0BB0"/>
    <w:rsid w:val="002E2045"/>
    <w:rsid w:val="002E2221"/>
    <w:rsid w:val="002E227C"/>
    <w:rsid w:val="002E2682"/>
    <w:rsid w:val="002E27B7"/>
    <w:rsid w:val="002E2AAD"/>
    <w:rsid w:val="002E39EA"/>
    <w:rsid w:val="002E3B79"/>
    <w:rsid w:val="002E3C56"/>
    <w:rsid w:val="002E5021"/>
    <w:rsid w:val="002E510A"/>
    <w:rsid w:val="002E53CA"/>
    <w:rsid w:val="002E55C9"/>
    <w:rsid w:val="002E55D9"/>
    <w:rsid w:val="002E5645"/>
    <w:rsid w:val="002E59C6"/>
    <w:rsid w:val="002E5D8D"/>
    <w:rsid w:val="002E6480"/>
    <w:rsid w:val="002E6576"/>
    <w:rsid w:val="002E6D2B"/>
    <w:rsid w:val="002E71B6"/>
    <w:rsid w:val="002E730D"/>
    <w:rsid w:val="002F00C4"/>
    <w:rsid w:val="002F00DF"/>
    <w:rsid w:val="002F0521"/>
    <w:rsid w:val="002F082C"/>
    <w:rsid w:val="002F0F44"/>
    <w:rsid w:val="002F0FA5"/>
    <w:rsid w:val="002F1047"/>
    <w:rsid w:val="002F132D"/>
    <w:rsid w:val="002F1955"/>
    <w:rsid w:val="002F1AD4"/>
    <w:rsid w:val="002F1BC1"/>
    <w:rsid w:val="002F1D22"/>
    <w:rsid w:val="002F1E0A"/>
    <w:rsid w:val="002F1E9B"/>
    <w:rsid w:val="002F2B2E"/>
    <w:rsid w:val="002F2B94"/>
    <w:rsid w:val="002F34C4"/>
    <w:rsid w:val="002F39A0"/>
    <w:rsid w:val="002F3A9D"/>
    <w:rsid w:val="002F3C33"/>
    <w:rsid w:val="002F3C9B"/>
    <w:rsid w:val="002F3D93"/>
    <w:rsid w:val="002F41AD"/>
    <w:rsid w:val="002F43D9"/>
    <w:rsid w:val="002F503E"/>
    <w:rsid w:val="002F51B6"/>
    <w:rsid w:val="002F555D"/>
    <w:rsid w:val="002F589E"/>
    <w:rsid w:val="002F6806"/>
    <w:rsid w:val="002F69DF"/>
    <w:rsid w:val="002F6C22"/>
    <w:rsid w:val="002F744B"/>
    <w:rsid w:val="002F74A4"/>
    <w:rsid w:val="002F74FD"/>
    <w:rsid w:val="002F78E2"/>
    <w:rsid w:val="002F7A0B"/>
    <w:rsid w:val="002F7DE8"/>
    <w:rsid w:val="002F7FC9"/>
    <w:rsid w:val="00300164"/>
    <w:rsid w:val="00300BC1"/>
    <w:rsid w:val="003011C3"/>
    <w:rsid w:val="003019E2"/>
    <w:rsid w:val="00301D39"/>
    <w:rsid w:val="00302961"/>
    <w:rsid w:val="003033DB"/>
    <w:rsid w:val="003039C5"/>
    <w:rsid w:val="0030554C"/>
    <w:rsid w:val="00305BA2"/>
    <w:rsid w:val="00305F4C"/>
    <w:rsid w:val="0030611C"/>
    <w:rsid w:val="00306854"/>
    <w:rsid w:val="00306DBE"/>
    <w:rsid w:val="003100AA"/>
    <w:rsid w:val="003106F0"/>
    <w:rsid w:val="00310CFC"/>
    <w:rsid w:val="0031150A"/>
    <w:rsid w:val="003115BF"/>
    <w:rsid w:val="00311D69"/>
    <w:rsid w:val="00312165"/>
    <w:rsid w:val="003122D9"/>
    <w:rsid w:val="0031235B"/>
    <w:rsid w:val="003125E4"/>
    <w:rsid w:val="003131E6"/>
    <w:rsid w:val="0031377A"/>
    <w:rsid w:val="00313808"/>
    <w:rsid w:val="00313FEE"/>
    <w:rsid w:val="00314090"/>
    <w:rsid w:val="00314254"/>
    <w:rsid w:val="0031444F"/>
    <w:rsid w:val="00314A91"/>
    <w:rsid w:val="00314B82"/>
    <w:rsid w:val="00315210"/>
    <w:rsid w:val="00315DD1"/>
    <w:rsid w:val="00316195"/>
    <w:rsid w:val="00320116"/>
    <w:rsid w:val="00320194"/>
    <w:rsid w:val="00320512"/>
    <w:rsid w:val="003205A0"/>
    <w:rsid w:val="00320754"/>
    <w:rsid w:val="00320C61"/>
    <w:rsid w:val="003210E3"/>
    <w:rsid w:val="003214C6"/>
    <w:rsid w:val="003221B4"/>
    <w:rsid w:val="00322676"/>
    <w:rsid w:val="00322A1E"/>
    <w:rsid w:val="00322A48"/>
    <w:rsid w:val="00322A9C"/>
    <w:rsid w:val="00322D63"/>
    <w:rsid w:val="00323117"/>
    <w:rsid w:val="003232AF"/>
    <w:rsid w:val="003232C3"/>
    <w:rsid w:val="003235B6"/>
    <w:rsid w:val="00323B77"/>
    <w:rsid w:val="00324199"/>
    <w:rsid w:val="00324B2E"/>
    <w:rsid w:val="00324BEC"/>
    <w:rsid w:val="00325051"/>
    <w:rsid w:val="00325747"/>
    <w:rsid w:val="00326247"/>
    <w:rsid w:val="003265AB"/>
    <w:rsid w:val="003267FB"/>
    <w:rsid w:val="00326DDE"/>
    <w:rsid w:val="00327637"/>
    <w:rsid w:val="00327801"/>
    <w:rsid w:val="00327859"/>
    <w:rsid w:val="00327DCE"/>
    <w:rsid w:val="00330168"/>
    <w:rsid w:val="00330CD3"/>
    <w:rsid w:val="00331125"/>
    <w:rsid w:val="003314DC"/>
    <w:rsid w:val="00331844"/>
    <w:rsid w:val="003319C9"/>
    <w:rsid w:val="00331A54"/>
    <w:rsid w:val="00331F0C"/>
    <w:rsid w:val="003323CE"/>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4C"/>
    <w:rsid w:val="003363AE"/>
    <w:rsid w:val="003363BC"/>
    <w:rsid w:val="003364DF"/>
    <w:rsid w:val="003366C9"/>
    <w:rsid w:val="0033681D"/>
    <w:rsid w:val="0033689B"/>
    <w:rsid w:val="00336C48"/>
    <w:rsid w:val="003371A8"/>
    <w:rsid w:val="0033737D"/>
    <w:rsid w:val="00337A63"/>
    <w:rsid w:val="00337BA4"/>
    <w:rsid w:val="00337BE0"/>
    <w:rsid w:val="0034092C"/>
    <w:rsid w:val="00340C7C"/>
    <w:rsid w:val="00340D5A"/>
    <w:rsid w:val="00340F92"/>
    <w:rsid w:val="003417DC"/>
    <w:rsid w:val="00341DA8"/>
    <w:rsid w:val="003433FA"/>
    <w:rsid w:val="00343679"/>
    <w:rsid w:val="0034396E"/>
    <w:rsid w:val="00343B2D"/>
    <w:rsid w:val="00344072"/>
    <w:rsid w:val="00344575"/>
    <w:rsid w:val="00344746"/>
    <w:rsid w:val="00344C53"/>
    <w:rsid w:val="00345496"/>
    <w:rsid w:val="00345B98"/>
    <w:rsid w:val="00345C1F"/>
    <w:rsid w:val="0034622B"/>
    <w:rsid w:val="003466D8"/>
    <w:rsid w:val="00347A5D"/>
    <w:rsid w:val="00350525"/>
    <w:rsid w:val="003505F7"/>
    <w:rsid w:val="00350791"/>
    <w:rsid w:val="00350828"/>
    <w:rsid w:val="00351156"/>
    <w:rsid w:val="0035197B"/>
    <w:rsid w:val="00351C90"/>
    <w:rsid w:val="00351CEF"/>
    <w:rsid w:val="00352315"/>
    <w:rsid w:val="00352335"/>
    <w:rsid w:val="0035233F"/>
    <w:rsid w:val="00352668"/>
    <w:rsid w:val="00352778"/>
    <w:rsid w:val="00352B0F"/>
    <w:rsid w:val="00352EFB"/>
    <w:rsid w:val="00352FD9"/>
    <w:rsid w:val="003554FC"/>
    <w:rsid w:val="00355B1E"/>
    <w:rsid w:val="00356978"/>
    <w:rsid w:val="003569F2"/>
    <w:rsid w:val="00356A41"/>
    <w:rsid w:val="00356A84"/>
    <w:rsid w:val="00357241"/>
    <w:rsid w:val="0035726B"/>
    <w:rsid w:val="0035793A"/>
    <w:rsid w:val="00357B44"/>
    <w:rsid w:val="003605DA"/>
    <w:rsid w:val="00360691"/>
    <w:rsid w:val="003607E9"/>
    <w:rsid w:val="00360B61"/>
    <w:rsid w:val="00360D66"/>
    <w:rsid w:val="00361004"/>
    <w:rsid w:val="003610D0"/>
    <w:rsid w:val="00361358"/>
    <w:rsid w:val="00361569"/>
    <w:rsid w:val="00361CEE"/>
    <w:rsid w:val="00361DCF"/>
    <w:rsid w:val="0036229C"/>
    <w:rsid w:val="00362A96"/>
    <w:rsid w:val="00362D1D"/>
    <w:rsid w:val="00362E9F"/>
    <w:rsid w:val="00362FB4"/>
    <w:rsid w:val="003633C9"/>
    <w:rsid w:val="003633E1"/>
    <w:rsid w:val="00363B85"/>
    <w:rsid w:val="00364996"/>
    <w:rsid w:val="003649B6"/>
    <w:rsid w:val="00364BA6"/>
    <w:rsid w:val="00365D52"/>
    <w:rsid w:val="0036634B"/>
    <w:rsid w:val="00366676"/>
    <w:rsid w:val="003667E9"/>
    <w:rsid w:val="00366AE2"/>
    <w:rsid w:val="00366DA9"/>
    <w:rsid w:val="003674BB"/>
    <w:rsid w:val="0036789D"/>
    <w:rsid w:val="0037041B"/>
    <w:rsid w:val="00370AF1"/>
    <w:rsid w:val="00370BA1"/>
    <w:rsid w:val="00371243"/>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556E"/>
    <w:rsid w:val="00376628"/>
    <w:rsid w:val="00376725"/>
    <w:rsid w:val="0037675F"/>
    <w:rsid w:val="00376CAD"/>
    <w:rsid w:val="0037702F"/>
    <w:rsid w:val="00377481"/>
    <w:rsid w:val="00377AD0"/>
    <w:rsid w:val="00380300"/>
    <w:rsid w:val="00380382"/>
    <w:rsid w:val="003805E8"/>
    <w:rsid w:val="0038186A"/>
    <w:rsid w:val="00382069"/>
    <w:rsid w:val="00382DA1"/>
    <w:rsid w:val="00383986"/>
    <w:rsid w:val="00383EF5"/>
    <w:rsid w:val="00384039"/>
    <w:rsid w:val="0038407A"/>
    <w:rsid w:val="003840CC"/>
    <w:rsid w:val="0038474A"/>
    <w:rsid w:val="003848EF"/>
    <w:rsid w:val="00384C24"/>
    <w:rsid w:val="003853F5"/>
    <w:rsid w:val="003858F8"/>
    <w:rsid w:val="00385D1D"/>
    <w:rsid w:val="00385D20"/>
    <w:rsid w:val="00386750"/>
    <w:rsid w:val="003868F4"/>
    <w:rsid w:val="00386B5E"/>
    <w:rsid w:val="00387014"/>
    <w:rsid w:val="00387119"/>
    <w:rsid w:val="00387462"/>
    <w:rsid w:val="003874D3"/>
    <w:rsid w:val="00387C96"/>
    <w:rsid w:val="00387DBB"/>
    <w:rsid w:val="00390053"/>
    <w:rsid w:val="003906FF"/>
    <w:rsid w:val="00390789"/>
    <w:rsid w:val="00390E0E"/>
    <w:rsid w:val="00390FAD"/>
    <w:rsid w:val="003911BC"/>
    <w:rsid w:val="00391246"/>
    <w:rsid w:val="003915E9"/>
    <w:rsid w:val="00391BFB"/>
    <w:rsid w:val="00391DD5"/>
    <w:rsid w:val="0039282C"/>
    <w:rsid w:val="00392D14"/>
    <w:rsid w:val="00392E30"/>
    <w:rsid w:val="003931FD"/>
    <w:rsid w:val="00393242"/>
    <w:rsid w:val="00393971"/>
    <w:rsid w:val="00393F32"/>
    <w:rsid w:val="00394089"/>
    <w:rsid w:val="00394505"/>
    <w:rsid w:val="0039459D"/>
    <w:rsid w:val="00394951"/>
    <w:rsid w:val="003951B3"/>
    <w:rsid w:val="003951D7"/>
    <w:rsid w:val="003956A0"/>
    <w:rsid w:val="0039579B"/>
    <w:rsid w:val="00395E12"/>
    <w:rsid w:val="00395E2D"/>
    <w:rsid w:val="003960BD"/>
    <w:rsid w:val="00396339"/>
    <w:rsid w:val="00396E7D"/>
    <w:rsid w:val="00397384"/>
    <w:rsid w:val="00397749"/>
    <w:rsid w:val="00397BDE"/>
    <w:rsid w:val="003A08CD"/>
    <w:rsid w:val="003A0B2A"/>
    <w:rsid w:val="003A0FC4"/>
    <w:rsid w:val="003A120A"/>
    <w:rsid w:val="003A1EA5"/>
    <w:rsid w:val="003A1EAD"/>
    <w:rsid w:val="003A1EDE"/>
    <w:rsid w:val="003A25E7"/>
    <w:rsid w:val="003A28D7"/>
    <w:rsid w:val="003A2AEA"/>
    <w:rsid w:val="003A2B9F"/>
    <w:rsid w:val="003A2E6A"/>
    <w:rsid w:val="003A3454"/>
    <w:rsid w:val="003A3A85"/>
    <w:rsid w:val="003A4019"/>
    <w:rsid w:val="003A4826"/>
    <w:rsid w:val="003A4922"/>
    <w:rsid w:val="003A4A7E"/>
    <w:rsid w:val="003A565F"/>
    <w:rsid w:val="003A6227"/>
    <w:rsid w:val="003A6369"/>
    <w:rsid w:val="003A6CAD"/>
    <w:rsid w:val="003A77F0"/>
    <w:rsid w:val="003A7918"/>
    <w:rsid w:val="003A7E8B"/>
    <w:rsid w:val="003B0A52"/>
    <w:rsid w:val="003B0A7C"/>
    <w:rsid w:val="003B0BC3"/>
    <w:rsid w:val="003B0D92"/>
    <w:rsid w:val="003B1314"/>
    <w:rsid w:val="003B1461"/>
    <w:rsid w:val="003B233A"/>
    <w:rsid w:val="003B25E9"/>
    <w:rsid w:val="003B2D83"/>
    <w:rsid w:val="003B2DA8"/>
    <w:rsid w:val="003B2EF3"/>
    <w:rsid w:val="003B3B25"/>
    <w:rsid w:val="003B4A51"/>
    <w:rsid w:val="003B4DA6"/>
    <w:rsid w:val="003B52BD"/>
    <w:rsid w:val="003B52C0"/>
    <w:rsid w:val="003B554E"/>
    <w:rsid w:val="003B5825"/>
    <w:rsid w:val="003B5E97"/>
    <w:rsid w:val="003B651D"/>
    <w:rsid w:val="003B660A"/>
    <w:rsid w:val="003B6886"/>
    <w:rsid w:val="003B6F19"/>
    <w:rsid w:val="003B720C"/>
    <w:rsid w:val="003B740C"/>
    <w:rsid w:val="003B7DDB"/>
    <w:rsid w:val="003B7F50"/>
    <w:rsid w:val="003C0A06"/>
    <w:rsid w:val="003C0DBF"/>
    <w:rsid w:val="003C0E78"/>
    <w:rsid w:val="003C0F2C"/>
    <w:rsid w:val="003C0F57"/>
    <w:rsid w:val="003C0FE7"/>
    <w:rsid w:val="003C13B6"/>
    <w:rsid w:val="003C193A"/>
    <w:rsid w:val="003C20C2"/>
    <w:rsid w:val="003C2299"/>
    <w:rsid w:val="003C30A0"/>
    <w:rsid w:val="003C3747"/>
    <w:rsid w:val="003C37EE"/>
    <w:rsid w:val="003C3F04"/>
    <w:rsid w:val="003C41ED"/>
    <w:rsid w:val="003C4595"/>
    <w:rsid w:val="003C4FAC"/>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822"/>
    <w:rsid w:val="003D2B52"/>
    <w:rsid w:val="003D4C14"/>
    <w:rsid w:val="003D4E26"/>
    <w:rsid w:val="003D5261"/>
    <w:rsid w:val="003D5A44"/>
    <w:rsid w:val="003D5BE5"/>
    <w:rsid w:val="003D62A8"/>
    <w:rsid w:val="003D6338"/>
    <w:rsid w:val="003D63A0"/>
    <w:rsid w:val="003D69AB"/>
    <w:rsid w:val="003D79B2"/>
    <w:rsid w:val="003D7F63"/>
    <w:rsid w:val="003D7FCD"/>
    <w:rsid w:val="003E0FA0"/>
    <w:rsid w:val="003E1AF1"/>
    <w:rsid w:val="003E28D3"/>
    <w:rsid w:val="003E2D41"/>
    <w:rsid w:val="003E3782"/>
    <w:rsid w:val="003E38D1"/>
    <w:rsid w:val="003E3AC0"/>
    <w:rsid w:val="003E3B75"/>
    <w:rsid w:val="003E4288"/>
    <w:rsid w:val="003E433E"/>
    <w:rsid w:val="003E43A9"/>
    <w:rsid w:val="003E4481"/>
    <w:rsid w:val="003E46A1"/>
    <w:rsid w:val="003E4872"/>
    <w:rsid w:val="003E4A72"/>
    <w:rsid w:val="003E5041"/>
    <w:rsid w:val="003E57E8"/>
    <w:rsid w:val="003E5828"/>
    <w:rsid w:val="003E58AD"/>
    <w:rsid w:val="003E6171"/>
    <w:rsid w:val="003E64A0"/>
    <w:rsid w:val="003E6BC9"/>
    <w:rsid w:val="003E6EF0"/>
    <w:rsid w:val="003E71EF"/>
    <w:rsid w:val="003E7396"/>
    <w:rsid w:val="003E7663"/>
    <w:rsid w:val="003E76A8"/>
    <w:rsid w:val="003E7FD0"/>
    <w:rsid w:val="003F06E8"/>
    <w:rsid w:val="003F0982"/>
    <w:rsid w:val="003F0A6D"/>
    <w:rsid w:val="003F0B13"/>
    <w:rsid w:val="003F0FF4"/>
    <w:rsid w:val="003F2289"/>
    <w:rsid w:val="003F27A2"/>
    <w:rsid w:val="003F2A95"/>
    <w:rsid w:val="003F2B99"/>
    <w:rsid w:val="003F2C8F"/>
    <w:rsid w:val="003F37E1"/>
    <w:rsid w:val="003F388A"/>
    <w:rsid w:val="003F3D09"/>
    <w:rsid w:val="003F3E55"/>
    <w:rsid w:val="003F45F6"/>
    <w:rsid w:val="003F4C40"/>
    <w:rsid w:val="003F4DA4"/>
    <w:rsid w:val="003F552B"/>
    <w:rsid w:val="003F55DE"/>
    <w:rsid w:val="003F5747"/>
    <w:rsid w:val="003F5B7C"/>
    <w:rsid w:val="003F613D"/>
    <w:rsid w:val="003F684F"/>
    <w:rsid w:val="003F6B87"/>
    <w:rsid w:val="003F6E4D"/>
    <w:rsid w:val="003F77B6"/>
    <w:rsid w:val="003F786E"/>
    <w:rsid w:val="003F7C09"/>
    <w:rsid w:val="004000FF"/>
    <w:rsid w:val="0040049C"/>
    <w:rsid w:val="00400AF6"/>
    <w:rsid w:val="00401295"/>
    <w:rsid w:val="00401340"/>
    <w:rsid w:val="0040178F"/>
    <w:rsid w:val="00401952"/>
    <w:rsid w:val="00401E3F"/>
    <w:rsid w:val="00401F79"/>
    <w:rsid w:val="00402328"/>
    <w:rsid w:val="00402432"/>
    <w:rsid w:val="00402BD6"/>
    <w:rsid w:val="00402CF3"/>
    <w:rsid w:val="0040329A"/>
    <w:rsid w:val="004036F3"/>
    <w:rsid w:val="00403783"/>
    <w:rsid w:val="00403BA5"/>
    <w:rsid w:val="00403DF1"/>
    <w:rsid w:val="004040DB"/>
    <w:rsid w:val="00404108"/>
    <w:rsid w:val="00404250"/>
    <w:rsid w:val="00404283"/>
    <w:rsid w:val="00405460"/>
    <w:rsid w:val="00405970"/>
    <w:rsid w:val="00405AEB"/>
    <w:rsid w:val="00405D28"/>
    <w:rsid w:val="00405D93"/>
    <w:rsid w:val="004062E9"/>
    <w:rsid w:val="00406470"/>
    <w:rsid w:val="004068A7"/>
    <w:rsid w:val="004068BA"/>
    <w:rsid w:val="00406A07"/>
    <w:rsid w:val="00406F7F"/>
    <w:rsid w:val="00407AEF"/>
    <w:rsid w:val="00407BC2"/>
    <w:rsid w:val="00410582"/>
    <w:rsid w:val="0041058B"/>
    <w:rsid w:val="00410A04"/>
    <w:rsid w:val="0041199C"/>
    <w:rsid w:val="00411BC6"/>
    <w:rsid w:val="00411BD1"/>
    <w:rsid w:val="00411C30"/>
    <w:rsid w:val="0041202B"/>
    <w:rsid w:val="004122FE"/>
    <w:rsid w:val="00412418"/>
    <w:rsid w:val="00412817"/>
    <w:rsid w:val="00412B07"/>
    <w:rsid w:val="00412CEE"/>
    <w:rsid w:val="004130B9"/>
    <w:rsid w:val="004133C2"/>
    <w:rsid w:val="004135D2"/>
    <w:rsid w:val="004136DE"/>
    <w:rsid w:val="00413833"/>
    <w:rsid w:val="00413892"/>
    <w:rsid w:val="00413A7E"/>
    <w:rsid w:val="00413BC3"/>
    <w:rsid w:val="004141FD"/>
    <w:rsid w:val="004143EC"/>
    <w:rsid w:val="00414537"/>
    <w:rsid w:val="004146CA"/>
    <w:rsid w:val="0041491A"/>
    <w:rsid w:val="004149C9"/>
    <w:rsid w:val="00414CDD"/>
    <w:rsid w:val="00415098"/>
    <w:rsid w:val="00415119"/>
    <w:rsid w:val="00415401"/>
    <w:rsid w:val="0041565E"/>
    <w:rsid w:val="00415A0F"/>
    <w:rsid w:val="00415B82"/>
    <w:rsid w:val="00415E83"/>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468"/>
    <w:rsid w:val="00422612"/>
    <w:rsid w:val="0042276D"/>
    <w:rsid w:val="00422DB4"/>
    <w:rsid w:val="00423BA1"/>
    <w:rsid w:val="00423D55"/>
    <w:rsid w:val="0042413F"/>
    <w:rsid w:val="00424947"/>
    <w:rsid w:val="00424CD4"/>
    <w:rsid w:val="004251B0"/>
    <w:rsid w:val="004253E3"/>
    <w:rsid w:val="00425B0D"/>
    <w:rsid w:val="00425BA4"/>
    <w:rsid w:val="00425CD2"/>
    <w:rsid w:val="00425F36"/>
    <w:rsid w:val="00426605"/>
    <w:rsid w:val="00426E11"/>
    <w:rsid w:val="00426F76"/>
    <w:rsid w:val="00427268"/>
    <w:rsid w:val="00427554"/>
    <w:rsid w:val="004275F4"/>
    <w:rsid w:val="00427DBB"/>
    <w:rsid w:val="004300C1"/>
    <w:rsid w:val="00430ED4"/>
    <w:rsid w:val="00430FF3"/>
    <w:rsid w:val="00431351"/>
    <w:rsid w:val="004313DE"/>
    <w:rsid w:val="00431FD0"/>
    <w:rsid w:val="0043258A"/>
    <w:rsid w:val="004329F0"/>
    <w:rsid w:val="00433038"/>
    <w:rsid w:val="0043327A"/>
    <w:rsid w:val="0043337A"/>
    <w:rsid w:val="004334FB"/>
    <w:rsid w:val="0043445F"/>
    <w:rsid w:val="00434B23"/>
    <w:rsid w:val="00434DBF"/>
    <w:rsid w:val="00434F56"/>
    <w:rsid w:val="0043562F"/>
    <w:rsid w:val="004361E2"/>
    <w:rsid w:val="0043635A"/>
    <w:rsid w:val="004363D3"/>
    <w:rsid w:val="004367C7"/>
    <w:rsid w:val="004368B4"/>
    <w:rsid w:val="004369A7"/>
    <w:rsid w:val="00436C37"/>
    <w:rsid w:val="00436C61"/>
    <w:rsid w:val="00436EBB"/>
    <w:rsid w:val="00437346"/>
    <w:rsid w:val="00437AEF"/>
    <w:rsid w:val="00437BC8"/>
    <w:rsid w:val="004400DD"/>
    <w:rsid w:val="0044011B"/>
    <w:rsid w:val="00440DF3"/>
    <w:rsid w:val="00441A99"/>
    <w:rsid w:val="00441B42"/>
    <w:rsid w:val="00442588"/>
    <w:rsid w:val="004426B8"/>
    <w:rsid w:val="00442731"/>
    <w:rsid w:val="00442E03"/>
    <w:rsid w:val="00443C69"/>
    <w:rsid w:val="00443FA3"/>
    <w:rsid w:val="004442A4"/>
    <w:rsid w:val="00444551"/>
    <w:rsid w:val="00444BDA"/>
    <w:rsid w:val="00444FD8"/>
    <w:rsid w:val="004453CA"/>
    <w:rsid w:val="00445572"/>
    <w:rsid w:val="00445875"/>
    <w:rsid w:val="004459A4"/>
    <w:rsid w:val="004459F2"/>
    <w:rsid w:val="00445B48"/>
    <w:rsid w:val="00445F49"/>
    <w:rsid w:val="00446519"/>
    <w:rsid w:val="004465BE"/>
    <w:rsid w:val="00446788"/>
    <w:rsid w:val="00447DAA"/>
    <w:rsid w:val="0045044A"/>
    <w:rsid w:val="004504F3"/>
    <w:rsid w:val="004504F6"/>
    <w:rsid w:val="00450851"/>
    <w:rsid w:val="00451174"/>
    <w:rsid w:val="004514A0"/>
    <w:rsid w:val="004516B5"/>
    <w:rsid w:val="004529FB"/>
    <w:rsid w:val="004531E4"/>
    <w:rsid w:val="00453709"/>
    <w:rsid w:val="00453A29"/>
    <w:rsid w:val="00454018"/>
    <w:rsid w:val="0045478A"/>
    <w:rsid w:val="00454AF2"/>
    <w:rsid w:val="00454DFB"/>
    <w:rsid w:val="0045518D"/>
    <w:rsid w:val="004552FC"/>
    <w:rsid w:val="004557B0"/>
    <w:rsid w:val="00455917"/>
    <w:rsid w:val="00455DE7"/>
    <w:rsid w:val="004567B5"/>
    <w:rsid w:val="00456879"/>
    <w:rsid w:val="00456D30"/>
    <w:rsid w:val="004570E2"/>
    <w:rsid w:val="00457316"/>
    <w:rsid w:val="00457411"/>
    <w:rsid w:val="0045794F"/>
    <w:rsid w:val="00457ACA"/>
    <w:rsid w:val="00457CF0"/>
    <w:rsid w:val="00457D4B"/>
    <w:rsid w:val="00460280"/>
    <w:rsid w:val="004605D0"/>
    <w:rsid w:val="004607C1"/>
    <w:rsid w:val="00460B37"/>
    <w:rsid w:val="00460D3C"/>
    <w:rsid w:val="00460DFF"/>
    <w:rsid w:val="004611E9"/>
    <w:rsid w:val="004612C7"/>
    <w:rsid w:val="0046213A"/>
    <w:rsid w:val="004625C5"/>
    <w:rsid w:val="00462744"/>
    <w:rsid w:val="00462B6A"/>
    <w:rsid w:val="0046327D"/>
    <w:rsid w:val="00463732"/>
    <w:rsid w:val="0046389F"/>
    <w:rsid w:val="00463923"/>
    <w:rsid w:val="00463D69"/>
    <w:rsid w:val="00463DCA"/>
    <w:rsid w:val="0046408C"/>
    <w:rsid w:val="0046436C"/>
    <w:rsid w:val="004656A8"/>
    <w:rsid w:val="0046595E"/>
    <w:rsid w:val="00465B3E"/>
    <w:rsid w:val="00465C46"/>
    <w:rsid w:val="004668A6"/>
    <w:rsid w:val="0046692A"/>
    <w:rsid w:val="00466DDB"/>
    <w:rsid w:val="004672E0"/>
    <w:rsid w:val="00467A1D"/>
    <w:rsid w:val="00467AFB"/>
    <w:rsid w:val="00467C3E"/>
    <w:rsid w:val="00467FED"/>
    <w:rsid w:val="004707C5"/>
    <w:rsid w:val="00470B1B"/>
    <w:rsid w:val="00470C5E"/>
    <w:rsid w:val="00470E8E"/>
    <w:rsid w:val="00470EB2"/>
    <w:rsid w:val="00471120"/>
    <w:rsid w:val="004713D4"/>
    <w:rsid w:val="00471DC0"/>
    <w:rsid w:val="00471E18"/>
    <w:rsid w:val="00471F68"/>
    <w:rsid w:val="00472839"/>
    <w:rsid w:val="00472B5F"/>
    <w:rsid w:val="00472FC8"/>
    <w:rsid w:val="004737CA"/>
    <w:rsid w:val="00473AF7"/>
    <w:rsid w:val="00474257"/>
    <w:rsid w:val="004742A2"/>
    <w:rsid w:val="004745CD"/>
    <w:rsid w:val="004749E8"/>
    <w:rsid w:val="00474AAE"/>
    <w:rsid w:val="00474C61"/>
    <w:rsid w:val="00474E74"/>
    <w:rsid w:val="004750E9"/>
    <w:rsid w:val="0047586B"/>
    <w:rsid w:val="00475B37"/>
    <w:rsid w:val="00476386"/>
    <w:rsid w:val="004764DC"/>
    <w:rsid w:val="0047686E"/>
    <w:rsid w:val="00476AF6"/>
    <w:rsid w:val="0047711C"/>
    <w:rsid w:val="00477955"/>
    <w:rsid w:val="00477EFC"/>
    <w:rsid w:val="0048019C"/>
    <w:rsid w:val="00480912"/>
    <w:rsid w:val="004813F2"/>
    <w:rsid w:val="00481500"/>
    <w:rsid w:val="0048162F"/>
    <w:rsid w:val="00481A12"/>
    <w:rsid w:val="00481D5E"/>
    <w:rsid w:val="00481E26"/>
    <w:rsid w:val="004828C0"/>
    <w:rsid w:val="004829E0"/>
    <w:rsid w:val="00482C78"/>
    <w:rsid w:val="00482E57"/>
    <w:rsid w:val="00483297"/>
    <w:rsid w:val="00483462"/>
    <w:rsid w:val="0048361C"/>
    <w:rsid w:val="00483645"/>
    <w:rsid w:val="0048378A"/>
    <w:rsid w:val="00483AA5"/>
    <w:rsid w:val="00483D76"/>
    <w:rsid w:val="00483F7B"/>
    <w:rsid w:val="004847A2"/>
    <w:rsid w:val="00484BDF"/>
    <w:rsid w:val="0048531A"/>
    <w:rsid w:val="0048544F"/>
    <w:rsid w:val="0048558B"/>
    <w:rsid w:val="00485784"/>
    <w:rsid w:val="00485955"/>
    <w:rsid w:val="00485D37"/>
    <w:rsid w:val="00486539"/>
    <w:rsid w:val="004866D1"/>
    <w:rsid w:val="0048670E"/>
    <w:rsid w:val="00486A9F"/>
    <w:rsid w:val="00486C57"/>
    <w:rsid w:val="0048778E"/>
    <w:rsid w:val="004877F3"/>
    <w:rsid w:val="00487E67"/>
    <w:rsid w:val="00487FAA"/>
    <w:rsid w:val="004901D2"/>
    <w:rsid w:val="004903AF"/>
    <w:rsid w:val="004909A2"/>
    <w:rsid w:val="00490AF0"/>
    <w:rsid w:val="00491724"/>
    <w:rsid w:val="00491B6D"/>
    <w:rsid w:val="00493000"/>
    <w:rsid w:val="00493950"/>
    <w:rsid w:val="00493AF0"/>
    <w:rsid w:val="004945B2"/>
    <w:rsid w:val="004946C7"/>
    <w:rsid w:val="004946E9"/>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2C"/>
    <w:rsid w:val="004A047C"/>
    <w:rsid w:val="004A071D"/>
    <w:rsid w:val="004A0B43"/>
    <w:rsid w:val="004A182E"/>
    <w:rsid w:val="004A1BE1"/>
    <w:rsid w:val="004A2343"/>
    <w:rsid w:val="004A26B7"/>
    <w:rsid w:val="004A2CAD"/>
    <w:rsid w:val="004A2D54"/>
    <w:rsid w:val="004A2E90"/>
    <w:rsid w:val="004A3084"/>
    <w:rsid w:val="004A39CD"/>
    <w:rsid w:val="004A3A10"/>
    <w:rsid w:val="004A42B3"/>
    <w:rsid w:val="004A5D8D"/>
    <w:rsid w:val="004A5E69"/>
    <w:rsid w:val="004A6159"/>
    <w:rsid w:val="004A6291"/>
    <w:rsid w:val="004A633F"/>
    <w:rsid w:val="004A6661"/>
    <w:rsid w:val="004A6A8B"/>
    <w:rsid w:val="004A7384"/>
    <w:rsid w:val="004A758C"/>
    <w:rsid w:val="004A7E2C"/>
    <w:rsid w:val="004B0480"/>
    <w:rsid w:val="004B04B3"/>
    <w:rsid w:val="004B0F68"/>
    <w:rsid w:val="004B10D8"/>
    <w:rsid w:val="004B1CB8"/>
    <w:rsid w:val="004B207C"/>
    <w:rsid w:val="004B288C"/>
    <w:rsid w:val="004B2BA5"/>
    <w:rsid w:val="004B2E2F"/>
    <w:rsid w:val="004B3266"/>
    <w:rsid w:val="004B3A53"/>
    <w:rsid w:val="004B3CB2"/>
    <w:rsid w:val="004B3EA8"/>
    <w:rsid w:val="004B40E5"/>
    <w:rsid w:val="004B4158"/>
    <w:rsid w:val="004B41D6"/>
    <w:rsid w:val="004B464D"/>
    <w:rsid w:val="004B48F6"/>
    <w:rsid w:val="004B497B"/>
    <w:rsid w:val="004B4BCF"/>
    <w:rsid w:val="004B4CAF"/>
    <w:rsid w:val="004B4CB5"/>
    <w:rsid w:val="004B503F"/>
    <w:rsid w:val="004B5174"/>
    <w:rsid w:val="004B58A5"/>
    <w:rsid w:val="004B5B9B"/>
    <w:rsid w:val="004B5E2B"/>
    <w:rsid w:val="004B64B6"/>
    <w:rsid w:val="004B6D8D"/>
    <w:rsid w:val="004B6DEC"/>
    <w:rsid w:val="004B738E"/>
    <w:rsid w:val="004B7E56"/>
    <w:rsid w:val="004C0956"/>
    <w:rsid w:val="004C0D19"/>
    <w:rsid w:val="004C0DDC"/>
    <w:rsid w:val="004C1067"/>
    <w:rsid w:val="004C108F"/>
    <w:rsid w:val="004C1466"/>
    <w:rsid w:val="004C1996"/>
    <w:rsid w:val="004C21C7"/>
    <w:rsid w:val="004C2F08"/>
    <w:rsid w:val="004C306A"/>
    <w:rsid w:val="004C3208"/>
    <w:rsid w:val="004C3236"/>
    <w:rsid w:val="004C3811"/>
    <w:rsid w:val="004C3942"/>
    <w:rsid w:val="004C44D8"/>
    <w:rsid w:val="004C5094"/>
    <w:rsid w:val="004C5447"/>
    <w:rsid w:val="004C54AB"/>
    <w:rsid w:val="004C58E0"/>
    <w:rsid w:val="004C59C5"/>
    <w:rsid w:val="004C5C37"/>
    <w:rsid w:val="004C5FF5"/>
    <w:rsid w:val="004C6128"/>
    <w:rsid w:val="004C6135"/>
    <w:rsid w:val="004C61C3"/>
    <w:rsid w:val="004C7174"/>
    <w:rsid w:val="004C75C0"/>
    <w:rsid w:val="004C7E38"/>
    <w:rsid w:val="004C7E53"/>
    <w:rsid w:val="004D03F6"/>
    <w:rsid w:val="004D08C8"/>
    <w:rsid w:val="004D0F03"/>
    <w:rsid w:val="004D11EB"/>
    <w:rsid w:val="004D13BA"/>
    <w:rsid w:val="004D1A92"/>
    <w:rsid w:val="004D2006"/>
    <w:rsid w:val="004D222E"/>
    <w:rsid w:val="004D22E8"/>
    <w:rsid w:val="004D2AA3"/>
    <w:rsid w:val="004D2E5A"/>
    <w:rsid w:val="004D32CF"/>
    <w:rsid w:val="004D32E7"/>
    <w:rsid w:val="004D3C10"/>
    <w:rsid w:val="004D4816"/>
    <w:rsid w:val="004D4DA8"/>
    <w:rsid w:val="004D5029"/>
    <w:rsid w:val="004D51C6"/>
    <w:rsid w:val="004D52D9"/>
    <w:rsid w:val="004D547A"/>
    <w:rsid w:val="004D5E79"/>
    <w:rsid w:val="004D632A"/>
    <w:rsid w:val="004D66D5"/>
    <w:rsid w:val="004D7666"/>
    <w:rsid w:val="004D7FC9"/>
    <w:rsid w:val="004E0A34"/>
    <w:rsid w:val="004E0AF1"/>
    <w:rsid w:val="004E0CFB"/>
    <w:rsid w:val="004E0DBF"/>
    <w:rsid w:val="004E0F59"/>
    <w:rsid w:val="004E10D7"/>
    <w:rsid w:val="004E1523"/>
    <w:rsid w:val="004E1D0A"/>
    <w:rsid w:val="004E20DE"/>
    <w:rsid w:val="004E26A0"/>
    <w:rsid w:val="004E2849"/>
    <w:rsid w:val="004E2C26"/>
    <w:rsid w:val="004E3975"/>
    <w:rsid w:val="004E4215"/>
    <w:rsid w:val="004E44CA"/>
    <w:rsid w:val="004E46DB"/>
    <w:rsid w:val="004E48C6"/>
    <w:rsid w:val="004E4A98"/>
    <w:rsid w:val="004E4E9F"/>
    <w:rsid w:val="004E503D"/>
    <w:rsid w:val="004E513E"/>
    <w:rsid w:val="004E568D"/>
    <w:rsid w:val="004E589B"/>
    <w:rsid w:val="004E5AAD"/>
    <w:rsid w:val="004E6569"/>
    <w:rsid w:val="004E6C0F"/>
    <w:rsid w:val="004E7466"/>
    <w:rsid w:val="004F0377"/>
    <w:rsid w:val="004F0647"/>
    <w:rsid w:val="004F086A"/>
    <w:rsid w:val="004F0DE9"/>
    <w:rsid w:val="004F0EE6"/>
    <w:rsid w:val="004F1A9B"/>
    <w:rsid w:val="004F22ED"/>
    <w:rsid w:val="004F23E0"/>
    <w:rsid w:val="004F2478"/>
    <w:rsid w:val="004F2591"/>
    <w:rsid w:val="004F288D"/>
    <w:rsid w:val="004F2F7D"/>
    <w:rsid w:val="004F303B"/>
    <w:rsid w:val="004F3261"/>
    <w:rsid w:val="004F351F"/>
    <w:rsid w:val="004F357F"/>
    <w:rsid w:val="004F3D7A"/>
    <w:rsid w:val="004F3FFD"/>
    <w:rsid w:val="004F532F"/>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A04"/>
    <w:rsid w:val="00501A4E"/>
    <w:rsid w:val="00501B6B"/>
    <w:rsid w:val="00501BBA"/>
    <w:rsid w:val="005028D4"/>
    <w:rsid w:val="00502924"/>
    <w:rsid w:val="00502F35"/>
    <w:rsid w:val="0050325B"/>
    <w:rsid w:val="00503D98"/>
    <w:rsid w:val="005045AE"/>
    <w:rsid w:val="005048F2"/>
    <w:rsid w:val="005049A2"/>
    <w:rsid w:val="00504B10"/>
    <w:rsid w:val="00505239"/>
    <w:rsid w:val="005055CF"/>
    <w:rsid w:val="00505601"/>
    <w:rsid w:val="00505E29"/>
    <w:rsid w:val="0050658E"/>
    <w:rsid w:val="00506B23"/>
    <w:rsid w:val="00506B51"/>
    <w:rsid w:val="00507393"/>
    <w:rsid w:val="005075E1"/>
    <w:rsid w:val="0050762F"/>
    <w:rsid w:val="005076BA"/>
    <w:rsid w:val="0051046A"/>
    <w:rsid w:val="005104E8"/>
    <w:rsid w:val="005111E2"/>
    <w:rsid w:val="00511849"/>
    <w:rsid w:val="005123C2"/>
    <w:rsid w:val="00512980"/>
    <w:rsid w:val="00512A5D"/>
    <w:rsid w:val="00512BA8"/>
    <w:rsid w:val="00512CE6"/>
    <w:rsid w:val="00512D10"/>
    <w:rsid w:val="00512F54"/>
    <w:rsid w:val="0051335B"/>
    <w:rsid w:val="00513939"/>
    <w:rsid w:val="00514764"/>
    <w:rsid w:val="00514837"/>
    <w:rsid w:val="00514978"/>
    <w:rsid w:val="00514A28"/>
    <w:rsid w:val="00514DBA"/>
    <w:rsid w:val="00515093"/>
    <w:rsid w:val="005151E9"/>
    <w:rsid w:val="005152BE"/>
    <w:rsid w:val="00515647"/>
    <w:rsid w:val="00516305"/>
    <w:rsid w:val="0051690E"/>
    <w:rsid w:val="00516994"/>
    <w:rsid w:val="00516B61"/>
    <w:rsid w:val="0051729F"/>
    <w:rsid w:val="005178C2"/>
    <w:rsid w:val="00517909"/>
    <w:rsid w:val="00517F6F"/>
    <w:rsid w:val="005200D2"/>
    <w:rsid w:val="0052053D"/>
    <w:rsid w:val="00520B30"/>
    <w:rsid w:val="00520E34"/>
    <w:rsid w:val="00521CAC"/>
    <w:rsid w:val="00521DCC"/>
    <w:rsid w:val="00521E1C"/>
    <w:rsid w:val="00521EE7"/>
    <w:rsid w:val="005224AF"/>
    <w:rsid w:val="00522765"/>
    <w:rsid w:val="0052291C"/>
    <w:rsid w:val="00522A1B"/>
    <w:rsid w:val="00522F2D"/>
    <w:rsid w:val="0052369B"/>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30038"/>
    <w:rsid w:val="0053027F"/>
    <w:rsid w:val="00530287"/>
    <w:rsid w:val="00530568"/>
    <w:rsid w:val="005307BF"/>
    <w:rsid w:val="00530C34"/>
    <w:rsid w:val="00530F0C"/>
    <w:rsid w:val="00531012"/>
    <w:rsid w:val="0053128F"/>
    <w:rsid w:val="005313F4"/>
    <w:rsid w:val="00531CDE"/>
    <w:rsid w:val="00532656"/>
    <w:rsid w:val="00532960"/>
    <w:rsid w:val="00533428"/>
    <w:rsid w:val="0053361A"/>
    <w:rsid w:val="00533DA0"/>
    <w:rsid w:val="00534706"/>
    <w:rsid w:val="005348D4"/>
    <w:rsid w:val="00534932"/>
    <w:rsid w:val="00534F0D"/>
    <w:rsid w:val="0053516D"/>
    <w:rsid w:val="005352D1"/>
    <w:rsid w:val="0053645D"/>
    <w:rsid w:val="005365DB"/>
    <w:rsid w:val="005368C3"/>
    <w:rsid w:val="00536E5D"/>
    <w:rsid w:val="005370A6"/>
    <w:rsid w:val="0053733D"/>
    <w:rsid w:val="00537461"/>
    <w:rsid w:val="00537721"/>
    <w:rsid w:val="00537FEA"/>
    <w:rsid w:val="0054014D"/>
    <w:rsid w:val="00540315"/>
    <w:rsid w:val="00540565"/>
    <w:rsid w:val="00540AB5"/>
    <w:rsid w:val="005411A8"/>
    <w:rsid w:val="005412AF"/>
    <w:rsid w:val="00541BBE"/>
    <w:rsid w:val="00541D1C"/>
    <w:rsid w:val="00542721"/>
    <w:rsid w:val="00542D2F"/>
    <w:rsid w:val="005430C4"/>
    <w:rsid w:val="00543172"/>
    <w:rsid w:val="00543434"/>
    <w:rsid w:val="005437E9"/>
    <w:rsid w:val="0054384E"/>
    <w:rsid w:val="005438D2"/>
    <w:rsid w:val="00543916"/>
    <w:rsid w:val="00544169"/>
    <w:rsid w:val="005450A6"/>
    <w:rsid w:val="00545CCC"/>
    <w:rsid w:val="00545F48"/>
    <w:rsid w:val="005464E7"/>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0AE8"/>
    <w:rsid w:val="0055150A"/>
    <w:rsid w:val="00551700"/>
    <w:rsid w:val="00551E2E"/>
    <w:rsid w:val="00552087"/>
    <w:rsid w:val="00552276"/>
    <w:rsid w:val="005522C8"/>
    <w:rsid w:val="00552963"/>
    <w:rsid w:val="00553437"/>
    <w:rsid w:val="00553595"/>
    <w:rsid w:val="005539F0"/>
    <w:rsid w:val="00553E72"/>
    <w:rsid w:val="00553F63"/>
    <w:rsid w:val="00554276"/>
    <w:rsid w:val="00554B0B"/>
    <w:rsid w:val="00554F0F"/>
    <w:rsid w:val="005552AF"/>
    <w:rsid w:val="00555E86"/>
    <w:rsid w:val="005560C0"/>
    <w:rsid w:val="0055625D"/>
    <w:rsid w:val="00556963"/>
    <w:rsid w:val="005576EF"/>
    <w:rsid w:val="0056053D"/>
    <w:rsid w:val="005606A3"/>
    <w:rsid w:val="00560A1F"/>
    <w:rsid w:val="00560EA4"/>
    <w:rsid w:val="00561097"/>
    <w:rsid w:val="00561A7E"/>
    <w:rsid w:val="00562020"/>
    <w:rsid w:val="00562290"/>
    <w:rsid w:val="0056378B"/>
    <w:rsid w:val="005638FB"/>
    <w:rsid w:val="00563AB1"/>
    <w:rsid w:val="00563E3E"/>
    <w:rsid w:val="0056465E"/>
    <w:rsid w:val="00564ACF"/>
    <w:rsid w:val="00565201"/>
    <w:rsid w:val="00565272"/>
    <w:rsid w:val="00565BEF"/>
    <w:rsid w:val="00566100"/>
    <w:rsid w:val="00566457"/>
    <w:rsid w:val="00566530"/>
    <w:rsid w:val="00566733"/>
    <w:rsid w:val="00566B4A"/>
    <w:rsid w:val="00567090"/>
    <w:rsid w:val="0056788B"/>
    <w:rsid w:val="0057049D"/>
    <w:rsid w:val="0057147C"/>
    <w:rsid w:val="005714FA"/>
    <w:rsid w:val="00571515"/>
    <w:rsid w:val="00572853"/>
    <w:rsid w:val="0057323E"/>
    <w:rsid w:val="00573460"/>
    <w:rsid w:val="005735AD"/>
    <w:rsid w:val="005739FF"/>
    <w:rsid w:val="00573D1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6DA"/>
    <w:rsid w:val="005807B8"/>
    <w:rsid w:val="00580A2B"/>
    <w:rsid w:val="00581691"/>
    <w:rsid w:val="005816C2"/>
    <w:rsid w:val="00581712"/>
    <w:rsid w:val="00581726"/>
    <w:rsid w:val="00581A13"/>
    <w:rsid w:val="00581AC5"/>
    <w:rsid w:val="0058207B"/>
    <w:rsid w:val="00582085"/>
    <w:rsid w:val="00583511"/>
    <w:rsid w:val="005836E0"/>
    <w:rsid w:val="00583FBD"/>
    <w:rsid w:val="005840DD"/>
    <w:rsid w:val="0058448D"/>
    <w:rsid w:val="005844FA"/>
    <w:rsid w:val="00584705"/>
    <w:rsid w:val="00584E3F"/>
    <w:rsid w:val="00585068"/>
    <w:rsid w:val="005852A2"/>
    <w:rsid w:val="00585349"/>
    <w:rsid w:val="00585545"/>
    <w:rsid w:val="005855EC"/>
    <w:rsid w:val="00585FD0"/>
    <w:rsid w:val="005861EC"/>
    <w:rsid w:val="0058654E"/>
    <w:rsid w:val="00586C06"/>
    <w:rsid w:val="0058728A"/>
    <w:rsid w:val="005874AF"/>
    <w:rsid w:val="005875DA"/>
    <w:rsid w:val="00587684"/>
    <w:rsid w:val="00587AE7"/>
    <w:rsid w:val="00590097"/>
    <w:rsid w:val="005905B0"/>
    <w:rsid w:val="00590604"/>
    <w:rsid w:val="00590E35"/>
    <w:rsid w:val="005912A8"/>
    <w:rsid w:val="005914B5"/>
    <w:rsid w:val="005923B4"/>
    <w:rsid w:val="005926D0"/>
    <w:rsid w:val="00592EAE"/>
    <w:rsid w:val="00593A04"/>
    <w:rsid w:val="00593C40"/>
    <w:rsid w:val="00594455"/>
    <w:rsid w:val="00594923"/>
    <w:rsid w:val="005949F3"/>
    <w:rsid w:val="00594FB0"/>
    <w:rsid w:val="0059637C"/>
    <w:rsid w:val="00596ABD"/>
    <w:rsid w:val="00596DA0"/>
    <w:rsid w:val="005978FC"/>
    <w:rsid w:val="005A03A1"/>
    <w:rsid w:val="005A058D"/>
    <w:rsid w:val="005A0909"/>
    <w:rsid w:val="005A1864"/>
    <w:rsid w:val="005A1B94"/>
    <w:rsid w:val="005A2412"/>
    <w:rsid w:val="005A2C80"/>
    <w:rsid w:val="005A3648"/>
    <w:rsid w:val="005A3A2A"/>
    <w:rsid w:val="005A3CDF"/>
    <w:rsid w:val="005A4081"/>
    <w:rsid w:val="005A45C6"/>
    <w:rsid w:val="005A45F8"/>
    <w:rsid w:val="005A465F"/>
    <w:rsid w:val="005A4A80"/>
    <w:rsid w:val="005A4A8A"/>
    <w:rsid w:val="005A4E13"/>
    <w:rsid w:val="005A5D3E"/>
    <w:rsid w:val="005A5FD3"/>
    <w:rsid w:val="005A6768"/>
    <w:rsid w:val="005A6B7F"/>
    <w:rsid w:val="005A6D45"/>
    <w:rsid w:val="005A71BA"/>
    <w:rsid w:val="005A78E5"/>
    <w:rsid w:val="005A7CCE"/>
    <w:rsid w:val="005A7DD9"/>
    <w:rsid w:val="005A7FE3"/>
    <w:rsid w:val="005B152A"/>
    <w:rsid w:val="005B2A1C"/>
    <w:rsid w:val="005B2E88"/>
    <w:rsid w:val="005B2F06"/>
    <w:rsid w:val="005B304C"/>
    <w:rsid w:val="005B3755"/>
    <w:rsid w:val="005B418D"/>
    <w:rsid w:val="005B4E03"/>
    <w:rsid w:val="005B507A"/>
    <w:rsid w:val="005B53EA"/>
    <w:rsid w:val="005B5620"/>
    <w:rsid w:val="005B567F"/>
    <w:rsid w:val="005B571C"/>
    <w:rsid w:val="005B5D0D"/>
    <w:rsid w:val="005B69E1"/>
    <w:rsid w:val="005B6B28"/>
    <w:rsid w:val="005B6B56"/>
    <w:rsid w:val="005B6B94"/>
    <w:rsid w:val="005B6BA8"/>
    <w:rsid w:val="005B6C49"/>
    <w:rsid w:val="005B716D"/>
    <w:rsid w:val="005B7613"/>
    <w:rsid w:val="005B7779"/>
    <w:rsid w:val="005C05C6"/>
    <w:rsid w:val="005C079A"/>
    <w:rsid w:val="005C08EB"/>
    <w:rsid w:val="005C0F85"/>
    <w:rsid w:val="005C0FAF"/>
    <w:rsid w:val="005C1864"/>
    <w:rsid w:val="005C20B3"/>
    <w:rsid w:val="005C2228"/>
    <w:rsid w:val="005C2606"/>
    <w:rsid w:val="005C2643"/>
    <w:rsid w:val="005C27F3"/>
    <w:rsid w:val="005C2BC5"/>
    <w:rsid w:val="005C34F6"/>
    <w:rsid w:val="005C4469"/>
    <w:rsid w:val="005C44FC"/>
    <w:rsid w:val="005C518F"/>
    <w:rsid w:val="005C51C6"/>
    <w:rsid w:val="005C61C3"/>
    <w:rsid w:val="005C63D6"/>
    <w:rsid w:val="005C6A3A"/>
    <w:rsid w:val="005C7AA3"/>
    <w:rsid w:val="005C7BAA"/>
    <w:rsid w:val="005D04C8"/>
    <w:rsid w:val="005D0A0E"/>
    <w:rsid w:val="005D1074"/>
    <w:rsid w:val="005D1536"/>
    <w:rsid w:val="005D1F37"/>
    <w:rsid w:val="005D22E9"/>
    <w:rsid w:val="005D26F5"/>
    <w:rsid w:val="005D2BD3"/>
    <w:rsid w:val="005D2DD7"/>
    <w:rsid w:val="005D2F9A"/>
    <w:rsid w:val="005D3274"/>
    <w:rsid w:val="005D3299"/>
    <w:rsid w:val="005D3691"/>
    <w:rsid w:val="005D38C6"/>
    <w:rsid w:val="005D4169"/>
    <w:rsid w:val="005D4709"/>
    <w:rsid w:val="005D4F14"/>
    <w:rsid w:val="005D50AD"/>
    <w:rsid w:val="005D53D2"/>
    <w:rsid w:val="005D551D"/>
    <w:rsid w:val="005D574B"/>
    <w:rsid w:val="005D5939"/>
    <w:rsid w:val="005D5D69"/>
    <w:rsid w:val="005D5E09"/>
    <w:rsid w:val="005D5F69"/>
    <w:rsid w:val="005D5F7A"/>
    <w:rsid w:val="005D6126"/>
    <w:rsid w:val="005D6280"/>
    <w:rsid w:val="005D68C2"/>
    <w:rsid w:val="005D68F9"/>
    <w:rsid w:val="005D797C"/>
    <w:rsid w:val="005E0138"/>
    <w:rsid w:val="005E01B3"/>
    <w:rsid w:val="005E027D"/>
    <w:rsid w:val="005E0764"/>
    <w:rsid w:val="005E0BC9"/>
    <w:rsid w:val="005E0E8B"/>
    <w:rsid w:val="005E15C9"/>
    <w:rsid w:val="005E166D"/>
    <w:rsid w:val="005E1987"/>
    <w:rsid w:val="005E2067"/>
    <w:rsid w:val="005E21F0"/>
    <w:rsid w:val="005E2264"/>
    <w:rsid w:val="005E253D"/>
    <w:rsid w:val="005E2BFF"/>
    <w:rsid w:val="005E2E1A"/>
    <w:rsid w:val="005E36A2"/>
    <w:rsid w:val="005E36B8"/>
    <w:rsid w:val="005E36FD"/>
    <w:rsid w:val="005E375D"/>
    <w:rsid w:val="005E3BD6"/>
    <w:rsid w:val="005E404F"/>
    <w:rsid w:val="005E4450"/>
    <w:rsid w:val="005E46E8"/>
    <w:rsid w:val="005E4D4F"/>
    <w:rsid w:val="005E5751"/>
    <w:rsid w:val="005E5CC5"/>
    <w:rsid w:val="005E600D"/>
    <w:rsid w:val="005E63D6"/>
    <w:rsid w:val="005E6698"/>
    <w:rsid w:val="005E6CB6"/>
    <w:rsid w:val="005E7F2B"/>
    <w:rsid w:val="005E7FD9"/>
    <w:rsid w:val="005F02C3"/>
    <w:rsid w:val="005F042E"/>
    <w:rsid w:val="005F0546"/>
    <w:rsid w:val="005F18D3"/>
    <w:rsid w:val="005F1A57"/>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8DF"/>
    <w:rsid w:val="00600D84"/>
    <w:rsid w:val="0060152D"/>
    <w:rsid w:val="00601845"/>
    <w:rsid w:val="00601912"/>
    <w:rsid w:val="00601E31"/>
    <w:rsid w:val="00601F33"/>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35F"/>
    <w:rsid w:val="00606451"/>
    <w:rsid w:val="006067BE"/>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61E"/>
    <w:rsid w:val="00614FDE"/>
    <w:rsid w:val="0061577A"/>
    <w:rsid w:val="00615CAE"/>
    <w:rsid w:val="00615F08"/>
    <w:rsid w:val="0061617B"/>
    <w:rsid w:val="0061622D"/>
    <w:rsid w:val="00616743"/>
    <w:rsid w:val="006167C4"/>
    <w:rsid w:val="00616984"/>
    <w:rsid w:val="006173E2"/>
    <w:rsid w:val="006174B5"/>
    <w:rsid w:val="0061756C"/>
    <w:rsid w:val="00617589"/>
    <w:rsid w:val="0061762C"/>
    <w:rsid w:val="0062028A"/>
    <w:rsid w:val="00620F96"/>
    <w:rsid w:val="0062103C"/>
    <w:rsid w:val="006214F9"/>
    <w:rsid w:val="00621AC5"/>
    <w:rsid w:val="00622447"/>
    <w:rsid w:val="00622561"/>
    <w:rsid w:val="00622A92"/>
    <w:rsid w:val="00623272"/>
    <w:rsid w:val="006232A4"/>
    <w:rsid w:val="00623586"/>
    <w:rsid w:val="006236C2"/>
    <w:rsid w:val="0062391D"/>
    <w:rsid w:val="00623D01"/>
    <w:rsid w:val="00623DF9"/>
    <w:rsid w:val="0062452B"/>
    <w:rsid w:val="00624E04"/>
    <w:rsid w:val="00625114"/>
    <w:rsid w:val="00625677"/>
    <w:rsid w:val="0062593F"/>
    <w:rsid w:val="006259F2"/>
    <w:rsid w:val="00625B7B"/>
    <w:rsid w:val="00626488"/>
    <w:rsid w:val="00626A6E"/>
    <w:rsid w:val="00627457"/>
    <w:rsid w:val="00627554"/>
    <w:rsid w:val="00627996"/>
    <w:rsid w:val="00627E26"/>
    <w:rsid w:val="00627E3B"/>
    <w:rsid w:val="006302DD"/>
    <w:rsid w:val="0063039F"/>
    <w:rsid w:val="006308DF"/>
    <w:rsid w:val="0063101E"/>
    <w:rsid w:val="00631568"/>
    <w:rsid w:val="00631C58"/>
    <w:rsid w:val="00631D92"/>
    <w:rsid w:val="006323D2"/>
    <w:rsid w:val="00632A61"/>
    <w:rsid w:val="00632C94"/>
    <w:rsid w:val="00632E39"/>
    <w:rsid w:val="0063328C"/>
    <w:rsid w:val="00633849"/>
    <w:rsid w:val="00633F50"/>
    <w:rsid w:val="006345EE"/>
    <w:rsid w:val="006346A8"/>
    <w:rsid w:val="0063471B"/>
    <w:rsid w:val="00634AA6"/>
    <w:rsid w:val="00634CA8"/>
    <w:rsid w:val="00635456"/>
    <w:rsid w:val="00635FAE"/>
    <w:rsid w:val="00636BCF"/>
    <w:rsid w:val="00637171"/>
    <w:rsid w:val="006377C5"/>
    <w:rsid w:val="00637A91"/>
    <w:rsid w:val="00637B14"/>
    <w:rsid w:val="0064075F"/>
    <w:rsid w:val="00641223"/>
    <w:rsid w:val="00641280"/>
    <w:rsid w:val="0064171F"/>
    <w:rsid w:val="00641909"/>
    <w:rsid w:val="00641998"/>
    <w:rsid w:val="006419F5"/>
    <w:rsid w:val="00641A80"/>
    <w:rsid w:val="00641B3E"/>
    <w:rsid w:val="00641D1A"/>
    <w:rsid w:val="00641F8A"/>
    <w:rsid w:val="0064246A"/>
    <w:rsid w:val="006425EB"/>
    <w:rsid w:val="00642FDF"/>
    <w:rsid w:val="006432BD"/>
    <w:rsid w:val="006438F2"/>
    <w:rsid w:val="00643E27"/>
    <w:rsid w:val="00643EB5"/>
    <w:rsid w:val="006444B7"/>
    <w:rsid w:val="0064460B"/>
    <w:rsid w:val="00644B34"/>
    <w:rsid w:val="00644F69"/>
    <w:rsid w:val="0064503D"/>
    <w:rsid w:val="00645D92"/>
    <w:rsid w:val="00645E6D"/>
    <w:rsid w:val="0064602E"/>
    <w:rsid w:val="006460BD"/>
    <w:rsid w:val="00646D01"/>
    <w:rsid w:val="00646D65"/>
    <w:rsid w:val="00647535"/>
    <w:rsid w:val="00647A9A"/>
    <w:rsid w:val="00650ED4"/>
    <w:rsid w:val="00651367"/>
    <w:rsid w:val="0065157D"/>
    <w:rsid w:val="0065175A"/>
    <w:rsid w:val="00651C88"/>
    <w:rsid w:val="00651EAA"/>
    <w:rsid w:val="006528A3"/>
    <w:rsid w:val="00652E12"/>
    <w:rsid w:val="00652F3A"/>
    <w:rsid w:val="00652FEB"/>
    <w:rsid w:val="006540C8"/>
    <w:rsid w:val="00654156"/>
    <w:rsid w:val="00654506"/>
    <w:rsid w:val="00654791"/>
    <w:rsid w:val="00654CAE"/>
    <w:rsid w:val="00654CB5"/>
    <w:rsid w:val="00655134"/>
    <w:rsid w:val="0065580E"/>
    <w:rsid w:val="00655B19"/>
    <w:rsid w:val="00655BC1"/>
    <w:rsid w:val="00655BEB"/>
    <w:rsid w:val="00655C1D"/>
    <w:rsid w:val="00655EAD"/>
    <w:rsid w:val="00656050"/>
    <w:rsid w:val="006564A1"/>
    <w:rsid w:val="0065703C"/>
    <w:rsid w:val="006575CA"/>
    <w:rsid w:val="00657950"/>
    <w:rsid w:val="00657C0F"/>
    <w:rsid w:val="00657EAF"/>
    <w:rsid w:val="0066005D"/>
    <w:rsid w:val="0066047D"/>
    <w:rsid w:val="00660926"/>
    <w:rsid w:val="00660E03"/>
    <w:rsid w:val="00661173"/>
    <w:rsid w:val="00661268"/>
    <w:rsid w:val="00661472"/>
    <w:rsid w:val="006614F3"/>
    <w:rsid w:val="0066152C"/>
    <w:rsid w:val="006615D8"/>
    <w:rsid w:val="00661809"/>
    <w:rsid w:val="0066192F"/>
    <w:rsid w:val="00661D49"/>
    <w:rsid w:val="00662B70"/>
    <w:rsid w:val="00662D0A"/>
    <w:rsid w:val="00663703"/>
    <w:rsid w:val="0066398A"/>
    <w:rsid w:val="00663C67"/>
    <w:rsid w:val="0066405C"/>
    <w:rsid w:val="00664D59"/>
    <w:rsid w:val="006651A0"/>
    <w:rsid w:val="006652A6"/>
    <w:rsid w:val="0066535B"/>
    <w:rsid w:val="00665627"/>
    <w:rsid w:val="00665AB4"/>
    <w:rsid w:val="00666637"/>
    <w:rsid w:val="006666F4"/>
    <w:rsid w:val="0066682B"/>
    <w:rsid w:val="00666E8E"/>
    <w:rsid w:val="00667021"/>
    <w:rsid w:val="0067017B"/>
    <w:rsid w:val="00670197"/>
    <w:rsid w:val="006704EC"/>
    <w:rsid w:val="00670B11"/>
    <w:rsid w:val="00670B88"/>
    <w:rsid w:val="00671318"/>
    <w:rsid w:val="00671454"/>
    <w:rsid w:val="006718E7"/>
    <w:rsid w:val="0067197A"/>
    <w:rsid w:val="006727EC"/>
    <w:rsid w:val="00672A41"/>
    <w:rsid w:val="00672A98"/>
    <w:rsid w:val="00672F43"/>
    <w:rsid w:val="006739FC"/>
    <w:rsid w:val="00674569"/>
    <w:rsid w:val="0067485B"/>
    <w:rsid w:val="006755F2"/>
    <w:rsid w:val="00675C90"/>
    <w:rsid w:val="006761AB"/>
    <w:rsid w:val="0067626C"/>
    <w:rsid w:val="00676471"/>
    <w:rsid w:val="006771E5"/>
    <w:rsid w:val="006774CB"/>
    <w:rsid w:val="006778CB"/>
    <w:rsid w:val="0067791A"/>
    <w:rsid w:val="00677AAD"/>
    <w:rsid w:val="00677D05"/>
    <w:rsid w:val="00677ED0"/>
    <w:rsid w:val="00677F83"/>
    <w:rsid w:val="006807C9"/>
    <w:rsid w:val="0068114D"/>
    <w:rsid w:val="0068118F"/>
    <w:rsid w:val="00681554"/>
    <w:rsid w:val="0068190D"/>
    <w:rsid w:val="00681C73"/>
    <w:rsid w:val="00682056"/>
    <w:rsid w:val="006820C9"/>
    <w:rsid w:val="006820F7"/>
    <w:rsid w:val="0068255C"/>
    <w:rsid w:val="00682C2A"/>
    <w:rsid w:val="00683168"/>
    <w:rsid w:val="006831BC"/>
    <w:rsid w:val="00683794"/>
    <w:rsid w:val="0068387D"/>
    <w:rsid w:val="00683986"/>
    <w:rsid w:val="00683B1B"/>
    <w:rsid w:val="00683BCA"/>
    <w:rsid w:val="00683E20"/>
    <w:rsid w:val="00684051"/>
    <w:rsid w:val="006844F3"/>
    <w:rsid w:val="00684582"/>
    <w:rsid w:val="00684601"/>
    <w:rsid w:val="006846BD"/>
    <w:rsid w:val="00685585"/>
    <w:rsid w:val="00685586"/>
    <w:rsid w:val="00685667"/>
    <w:rsid w:val="00685E08"/>
    <w:rsid w:val="006864C1"/>
    <w:rsid w:val="0068656D"/>
    <w:rsid w:val="00686B4F"/>
    <w:rsid w:val="00687358"/>
    <w:rsid w:val="006874E8"/>
    <w:rsid w:val="00687611"/>
    <w:rsid w:val="0068787F"/>
    <w:rsid w:val="00687A38"/>
    <w:rsid w:val="00690434"/>
    <w:rsid w:val="006909CA"/>
    <w:rsid w:val="00690B45"/>
    <w:rsid w:val="00690C9E"/>
    <w:rsid w:val="00690F3C"/>
    <w:rsid w:val="006910DA"/>
    <w:rsid w:val="00692437"/>
    <w:rsid w:val="00692792"/>
    <w:rsid w:val="00692CE7"/>
    <w:rsid w:val="00693043"/>
    <w:rsid w:val="0069341D"/>
    <w:rsid w:val="00693BF7"/>
    <w:rsid w:val="0069428E"/>
    <w:rsid w:val="00694483"/>
    <w:rsid w:val="00694906"/>
    <w:rsid w:val="00694A1C"/>
    <w:rsid w:val="00695549"/>
    <w:rsid w:val="00695BAD"/>
    <w:rsid w:val="00695C7F"/>
    <w:rsid w:val="00695EC0"/>
    <w:rsid w:val="00695F59"/>
    <w:rsid w:val="00696978"/>
    <w:rsid w:val="00696A44"/>
    <w:rsid w:val="00696A57"/>
    <w:rsid w:val="00696DC6"/>
    <w:rsid w:val="00696E2F"/>
    <w:rsid w:val="00696FBA"/>
    <w:rsid w:val="006972A4"/>
    <w:rsid w:val="0069737B"/>
    <w:rsid w:val="0069741A"/>
    <w:rsid w:val="006975A3"/>
    <w:rsid w:val="00697B99"/>
    <w:rsid w:val="006A06DA"/>
    <w:rsid w:val="006A0796"/>
    <w:rsid w:val="006A0855"/>
    <w:rsid w:val="006A0988"/>
    <w:rsid w:val="006A1168"/>
    <w:rsid w:val="006A180F"/>
    <w:rsid w:val="006A1CCB"/>
    <w:rsid w:val="006A1F85"/>
    <w:rsid w:val="006A2654"/>
    <w:rsid w:val="006A3443"/>
    <w:rsid w:val="006A34ED"/>
    <w:rsid w:val="006A3CCB"/>
    <w:rsid w:val="006A3F16"/>
    <w:rsid w:val="006A483B"/>
    <w:rsid w:val="006A49AA"/>
    <w:rsid w:val="006A4E66"/>
    <w:rsid w:val="006A5542"/>
    <w:rsid w:val="006A5578"/>
    <w:rsid w:val="006A5952"/>
    <w:rsid w:val="006A654F"/>
    <w:rsid w:val="006A65C7"/>
    <w:rsid w:val="006A66D0"/>
    <w:rsid w:val="006A6D28"/>
    <w:rsid w:val="006A6E14"/>
    <w:rsid w:val="006A7971"/>
    <w:rsid w:val="006A7B4C"/>
    <w:rsid w:val="006B0068"/>
    <w:rsid w:val="006B0CA2"/>
    <w:rsid w:val="006B101C"/>
    <w:rsid w:val="006B115F"/>
    <w:rsid w:val="006B215E"/>
    <w:rsid w:val="006B23D0"/>
    <w:rsid w:val="006B2660"/>
    <w:rsid w:val="006B29DA"/>
    <w:rsid w:val="006B3138"/>
    <w:rsid w:val="006B35B8"/>
    <w:rsid w:val="006B36CE"/>
    <w:rsid w:val="006B38EE"/>
    <w:rsid w:val="006B3C8F"/>
    <w:rsid w:val="006B3FC9"/>
    <w:rsid w:val="006B44EC"/>
    <w:rsid w:val="006B49FD"/>
    <w:rsid w:val="006B4A04"/>
    <w:rsid w:val="006B4B18"/>
    <w:rsid w:val="006B4CA6"/>
    <w:rsid w:val="006B4DC9"/>
    <w:rsid w:val="006B5520"/>
    <w:rsid w:val="006B58C2"/>
    <w:rsid w:val="006B5A38"/>
    <w:rsid w:val="006B63C4"/>
    <w:rsid w:val="006B641D"/>
    <w:rsid w:val="006B6651"/>
    <w:rsid w:val="006B779D"/>
    <w:rsid w:val="006B77D9"/>
    <w:rsid w:val="006B7DC4"/>
    <w:rsid w:val="006B7E75"/>
    <w:rsid w:val="006C066A"/>
    <w:rsid w:val="006C08A0"/>
    <w:rsid w:val="006C0C30"/>
    <w:rsid w:val="006C0CC0"/>
    <w:rsid w:val="006C139A"/>
    <w:rsid w:val="006C1DEB"/>
    <w:rsid w:val="006C1E58"/>
    <w:rsid w:val="006C2CFB"/>
    <w:rsid w:val="006C3E08"/>
    <w:rsid w:val="006C3F64"/>
    <w:rsid w:val="006C48F5"/>
    <w:rsid w:val="006C4A9C"/>
    <w:rsid w:val="006C4C54"/>
    <w:rsid w:val="006C5267"/>
    <w:rsid w:val="006C5B95"/>
    <w:rsid w:val="006C5BB3"/>
    <w:rsid w:val="006C62BE"/>
    <w:rsid w:val="006C642E"/>
    <w:rsid w:val="006C670C"/>
    <w:rsid w:val="006C6924"/>
    <w:rsid w:val="006C698C"/>
    <w:rsid w:val="006C699B"/>
    <w:rsid w:val="006C6D1B"/>
    <w:rsid w:val="006C6EBF"/>
    <w:rsid w:val="006C7182"/>
    <w:rsid w:val="006C7E8B"/>
    <w:rsid w:val="006D0662"/>
    <w:rsid w:val="006D187E"/>
    <w:rsid w:val="006D2208"/>
    <w:rsid w:val="006D23D8"/>
    <w:rsid w:val="006D28D3"/>
    <w:rsid w:val="006D2E41"/>
    <w:rsid w:val="006D2ECF"/>
    <w:rsid w:val="006D2F48"/>
    <w:rsid w:val="006D36EA"/>
    <w:rsid w:val="006D41BC"/>
    <w:rsid w:val="006D46A1"/>
    <w:rsid w:val="006D4907"/>
    <w:rsid w:val="006D5E29"/>
    <w:rsid w:val="006D5F85"/>
    <w:rsid w:val="006D612E"/>
    <w:rsid w:val="006D6317"/>
    <w:rsid w:val="006D6405"/>
    <w:rsid w:val="006D68D3"/>
    <w:rsid w:val="006D6905"/>
    <w:rsid w:val="006D70E5"/>
    <w:rsid w:val="006D711C"/>
    <w:rsid w:val="006D723F"/>
    <w:rsid w:val="006D752E"/>
    <w:rsid w:val="006D78C9"/>
    <w:rsid w:val="006D7909"/>
    <w:rsid w:val="006D7BA2"/>
    <w:rsid w:val="006D7CA6"/>
    <w:rsid w:val="006E0C35"/>
    <w:rsid w:val="006E0F9B"/>
    <w:rsid w:val="006E110C"/>
    <w:rsid w:val="006E1673"/>
    <w:rsid w:val="006E179B"/>
    <w:rsid w:val="006E223B"/>
    <w:rsid w:val="006E28A3"/>
    <w:rsid w:val="006E3112"/>
    <w:rsid w:val="006E3325"/>
    <w:rsid w:val="006E33D4"/>
    <w:rsid w:val="006E34C4"/>
    <w:rsid w:val="006E380C"/>
    <w:rsid w:val="006E3D0E"/>
    <w:rsid w:val="006E4119"/>
    <w:rsid w:val="006E4333"/>
    <w:rsid w:val="006E4534"/>
    <w:rsid w:val="006E4596"/>
    <w:rsid w:val="006E4FDD"/>
    <w:rsid w:val="006E59A9"/>
    <w:rsid w:val="006E5CA9"/>
    <w:rsid w:val="006E648F"/>
    <w:rsid w:val="006E698A"/>
    <w:rsid w:val="006E6B7D"/>
    <w:rsid w:val="006E704C"/>
    <w:rsid w:val="006E7196"/>
    <w:rsid w:val="006E7325"/>
    <w:rsid w:val="006E7617"/>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B96"/>
    <w:rsid w:val="006F5C94"/>
    <w:rsid w:val="006F5D1E"/>
    <w:rsid w:val="006F6077"/>
    <w:rsid w:val="006F638D"/>
    <w:rsid w:val="006F6409"/>
    <w:rsid w:val="006F669B"/>
    <w:rsid w:val="006F6846"/>
    <w:rsid w:val="006F6856"/>
    <w:rsid w:val="006F6E0D"/>
    <w:rsid w:val="006F7A77"/>
    <w:rsid w:val="007002A7"/>
    <w:rsid w:val="007004EE"/>
    <w:rsid w:val="0070089C"/>
    <w:rsid w:val="00700B21"/>
    <w:rsid w:val="00700E0A"/>
    <w:rsid w:val="0070170E"/>
    <w:rsid w:val="007018A0"/>
    <w:rsid w:val="00701B82"/>
    <w:rsid w:val="007021C2"/>
    <w:rsid w:val="00702290"/>
    <w:rsid w:val="007027EF"/>
    <w:rsid w:val="00702972"/>
    <w:rsid w:val="00702DD8"/>
    <w:rsid w:val="00702FDF"/>
    <w:rsid w:val="00703323"/>
    <w:rsid w:val="007034B3"/>
    <w:rsid w:val="007037E0"/>
    <w:rsid w:val="00703886"/>
    <w:rsid w:val="00703C78"/>
    <w:rsid w:val="00703F56"/>
    <w:rsid w:val="00704244"/>
    <w:rsid w:val="007043E8"/>
    <w:rsid w:val="00704643"/>
    <w:rsid w:val="00704959"/>
    <w:rsid w:val="007049DA"/>
    <w:rsid w:val="0070521A"/>
    <w:rsid w:val="00705786"/>
    <w:rsid w:val="00705BEB"/>
    <w:rsid w:val="00705C76"/>
    <w:rsid w:val="00705D2E"/>
    <w:rsid w:val="007060A8"/>
    <w:rsid w:val="00706216"/>
    <w:rsid w:val="007065FB"/>
    <w:rsid w:val="00706A5B"/>
    <w:rsid w:val="00706BDC"/>
    <w:rsid w:val="00706D1B"/>
    <w:rsid w:val="00706E33"/>
    <w:rsid w:val="00707483"/>
    <w:rsid w:val="007075A3"/>
    <w:rsid w:val="0070796D"/>
    <w:rsid w:val="00710041"/>
    <w:rsid w:val="007101E8"/>
    <w:rsid w:val="007102F0"/>
    <w:rsid w:val="00710469"/>
    <w:rsid w:val="00710529"/>
    <w:rsid w:val="00710751"/>
    <w:rsid w:val="007107D9"/>
    <w:rsid w:val="00711215"/>
    <w:rsid w:val="0071139A"/>
    <w:rsid w:val="00711957"/>
    <w:rsid w:val="007119FD"/>
    <w:rsid w:val="00711B41"/>
    <w:rsid w:val="00711CAA"/>
    <w:rsid w:val="00711E0D"/>
    <w:rsid w:val="00712D8B"/>
    <w:rsid w:val="00713312"/>
    <w:rsid w:val="007136D2"/>
    <w:rsid w:val="007146F0"/>
    <w:rsid w:val="0071485A"/>
    <w:rsid w:val="00714C13"/>
    <w:rsid w:val="00714D6E"/>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A0"/>
    <w:rsid w:val="007228C1"/>
    <w:rsid w:val="00723369"/>
    <w:rsid w:val="00723627"/>
    <w:rsid w:val="00723693"/>
    <w:rsid w:val="0072371E"/>
    <w:rsid w:val="00723DD8"/>
    <w:rsid w:val="00724655"/>
    <w:rsid w:val="00724661"/>
    <w:rsid w:val="00724FE4"/>
    <w:rsid w:val="00725017"/>
    <w:rsid w:val="00725353"/>
    <w:rsid w:val="007254E4"/>
    <w:rsid w:val="00725F4F"/>
    <w:rsid w:val="007262AE"/>
    <w:rsid w:val="00726643"/>
    <w:rsid w:val="00726C58"/>
    <w:rsid w:val="00726CF8"/>
    <w:rsid w:val="00726E80"/>
    <w:rsid w:val="00726F43"/>
    <w:rsid w:val="00727005"/>
    <w:rsid w:val="0072745B"/>
    <w:rsid w:val="0073014F"/>
    <w:rsid w:val="0073085C"/>
    <w:rsid w:val="00730B41"/>
    <w:rsid w:val="00730D01"/>
    <w:rsid w:val="00730E97"/>
    <w:rsid w:val="00731257"/>
    <w:rsid w:val="007312EA"/>
    <w:rsid w:val="0073137A"/>
    <w:rsid w:val="00731AF7"/>
    <w:rsid w:val="00731B1C"/>
    <w:rsid w:val="00732624"/>
    <w:rsid w:val="00732B5D"/>
    <w:rsid w:val="00732BE4"/>
    <w:rsid w:val="00733014"/>
    <w:rsid w:val="00733B4E"/>
    <w:rsid w:val="00733B8A"/>
    <w:rsid w:val="00734066"/>
    <w:rsid w:val="00734C95"/>
    <w:rsid w:val="00734CCD"/>
    <w:rsid w:val="0073510B"/>
    <w:rsid w:val="00735750"/>
    <w:rsid w:val="00735CB0"/>
    <w:rsid w:val="0073625A"/>
    <w:rsid w:val="007367B7"/>
    <w:rsid w:val="00736B24"/>
    <w:rsid w:val="00736E10"/>
    <w:rsid w:val="0073706E"/>
    <w:rsid w:val="0073752B"/>
    <w:rsid w:val="00737A28"/>
    <w:rsid w:val="00737E5D"/>
    <w:rsid w:val="0074001E"/>
    <w:rsid w:val="007400D8"/>
    <w:rsid w:val="00740213"/>
    <w:rsid w:val="007403C4"/>
    <w:rsid w:val="00740CEE"/>
    <w:rsid w:val="00740E7F"/>
    <w:rsid w:val="00740E94"/>
    <w:rsid w:val="00741940"/>
    <w:rsid w:val="00741951"/>
    <w:rsid w:val="00741C8F"/>
    <w:rsid w:val="00741D0B"/>
    <w:rsid w:val="00741D36"/>
    <w:rsid w:val="00741FF1"/>
    <w:rsid w:val="007422EB"/>
    <w:rsid w:val="00742399"/>
    <w:rsid w:val="007426D3"/>
    <w:rsid w:val="007429D2"/>
    <w:rsid w:val="007434AF"/>
    <w:rsid w:val="00743BEE"/>
    <w:rsid w:val="00743D46"/>
    <w:rsid w:val="00743DD6"/>
    <w:rsid w:val="00744051"/>
    <w:rsid w:val="007440A9"/>
    <w:rsid w:val="007442F7"/>
    <w:rsid w:val="00745086"/>
    <w:rsid w:val="00745117"/>
    <w:rsid w:val="0074538E"/>
    <w:rsid w:val="0074553D"/>
    <w:rsid w:val="007458A3"/>
    <w:rsid w:val="00745C8B"/>
    <w:rsid w:val="007461DF"/>
    <w:rsid w:val="00746394"/>
    <w:rsid w:val="007466C0"/>
    <w:rsid w:val="00746E6D"/>
    <w:rsid w:val="0074757B"/>
    <w:rsid w:val="0074784C"/>
    <w:rsid w:val="007479B2"/>
    <w:rsid w:val="00750294"/>
    <w:rsid w:val="007503F2"/>
    <w:rsid w:val="0075057A"/>
    <w:rsid w:val="0075088E"/>
    <w:rsid w:val="00750E9E"/>
    <w:rsid w:val="0075152D"/>
    <w:rsid w:val="00751772"/>
    <w:rsid w:val="007518E9"/>
    <w:rsid w:val="00751A64"/>
    <w:rsid w:val="00751B46"/>
    <w:rsid w:val="00752093"/>
    <w:rsid w:val="00752516"/>
    <w:rsid w:val="007533AB"/>
    <w:rsid w:val="00753575"/>
    <w:rsid w:val="007535B3"/>
    <w:rsid w:val="0075374C"/>
    <w:rsid w:val="00753EAC"/>
    <w:rsid w:val="007543A8"/>
    <w:rsid w:val="00754827"/>
    <w:rsid w:val="00754A36"/>
    <w:rsid w:val="00754FC2"/>
    <w:rsid w:val="007551A2"/>
    <w:rsid w:val="0075544E"/>
    <w:rsid w:val="007555D6"/>
    <w:rsid w:val="007558E1"/>
    <w:rsid w:val="00755A3B"/>
    <w:rsid w:val="00756134"/>
    <w:rsid w:val="00756809"/>
    <w:rsid w:val="00756F52"/>
    <w:rsid w:val="00756FCD"/>
    <w:rsid w:val="0075725F"/>
    <w:rsid w:val="00757701"/>
    <w:rsid w:val="00757897"/>
    <w:rsid w:val="007578C9"/>
    <w:rsid w:val="0076001A"/>
    <w:rsid w:val="00760259"/>
    <w:rsid w:val="0076029B"/>
    <w:rsid w:val="007607B9"/>
    <w:rsid w:val="00761136"/>
    <w:rsid w:val="0076113D"/>
    <w:rsid w:val="00761F15"/>
    <w:rsid w:val="0076254B"/>
    <w:rsid w:val="00762726"/>
    <w:rsid w:val="00762968"/>
    <w:rsid w:val="00762A1A"/>
    <w:rsid w:val="00762B84"/>
    <w:rsid w:val="00762E6F"/>
    <w:rsid w:val="00762FA0"/>
    <w:rsid w:val="007632FA"/>
    <w:rsid w:val="007633C7"/>
    <w:rsid w:val="0076388F"/>
    <w:rsid w:val="0076432B"/>
    <w:rsid w:val="00764B02"/>
    <w:rsid w:val="007651A1"/>
    <w:rsid w:val="00765C33"/>
    <w:rsid w:val="00766109"/>
    <w:rsid w:val="00766589"/>
    <w:rsid w:val="007668AF"/>
    <w:rsid w:val="007668E7"/>
    <w:rsid w:val="007669E4"/>
    <w:rsid w:val="00766AA5"/>
    <w:rsid w:val="00766B71"/>
    <w:rsid w:val="00766EAD"/>
    <w:rsid w:val="00767183"/>
    <w:rsid w:val="00767890"/>
    <w:rsid w:val="007679E3"/>
    <w:rsid w:val="00767FD3"/>
    <w:rsid w:val="007700D9"/>
    <w:rsid w:val="0077018F"/>
    <w:rsid w:val="00770318"/>
    <w:rsid w:val="007704CE"/>
    <w:rsid w:val="007711F1"/>
    <w:rsid w:val="0077191E"/>
    <w:rsid w:val="007724CD"/>
    <w:rsid w:val="007725F1"/>
    <w:rsid w:val="00772700"/>
    <w:rsid w:val="00772856"/>
    <w:rsid w:val="00772A55"/>
    <w:rsid w:val="00772C7D"/>
    <w:rsid w:val="00773899"/>
    <w:rsid w:val="00774DD6"/>
    <w:rsid w:val="00774E06"/>
    <w:rsid w:val="007752E6"/>
    <w:rsid w:val="007753A2"/>
    <w:rsid w:val="00775C43"/>
    <w:rsid w:val="0077621F"/>
    <w:rsid w:val="00776AC0"/>
    <w:rsid w:val="00776BC3"/>
    <w:rsid w:val="00776F91"/>
    <w:rsid w:val="0077707F"/>
    <w:rsid w:val="0077717C"/>
    <w:rsid w:val="007771D8"/>
    <w:rsid w:val="00777268"/>
    <w:rsid w:val="00777957"/>
    <w:rsid w:val="00780797"/>
    <w:rsid w:val="00780957"/>
    <w:rsid w:val="00781094"/>
    <w:rsid w:val="007816AF"/>
    <w:rsid w:val="00781776"/>
    <w:rsid w:val="00781813"/>
    <w:rsid w:val="00781E0A"/>
    <w:rsid w:val="00781E0E"/>
    <w:rsid w:val="00782A2D"/>
    <w:rsid w:val="00783159"/>
    <w:rsid w:val="00783296"/>
    <w:rsid w:val="0078340A"/>
    <w:rsid w:val="00783497"/>
    <w:rsid w:val="00783867"/>
    <w:rsid w:val="00783D90"/>
    <w:rsid w:val="00783E89"/>
    <w:rsid w:val="00784197"/>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0FE4"/>
    <w:rsid w:val="00791796"/>
    <w:rsid w:val="00791F41"/>
    <w:rsid w:val="007922CA"/>
    <w:rsid w:val="007923FA"/>
    <w:rsid w:val="00792936"/>
    <w:rsid w:val="007929EC"/>
    <w:rsid w:val="00792BCE"/>
    <w:rsid w:val="007930A0"/>
    <w:rsid w:val="0079320D"/>
    <w:rsid w:val="0079368F"/>
    <w:rsid w:val="00793EFE"/>
    <w:rsid w:val="00793F17"/>
    <w:rsid w:val="00794064"/>
    <w:rsid w:val="0079452B"/>
    <w:rsid w:val="00794BC9"/>
    <w:rsid w:val="007950BF"/>
    <w:rsid w:val="0079510A"/>
    <w:rsid w:val="007953F6"/>
    <w:rsid w:val="00795B45"/>
    <w:rsid w:val="00795CB8"/>
    <w:rsid w:val="00796506"/>
    <w:rsid w:val="00796BA8"/>
    <w:rsid w:val="00796DBB"/>
    <w:rsid w:val="00797097"/>
    <w:rsid w:val="00797278"/>
    <w:rsid w:val="00797620"/>
    <w:rsid w:val="007976A2"/>
    <w:rsid w:val="00797819"/>
    <w:rsid w:val="00797A60"/>
    <w:rsid w:val="007A0736"/>
    <w:rsid w:val="007A0D68"/>
    <w:rsid w:val="007A0E92"/>
    <w:rsid w:val="007A1A37"/>
    <w:rsid w:val="007A1B61"/>
    <w:rsid w:val="007A1E05"/>
    <w:rsid w:val="007A202E"/>
    <w:rsid w:val="007A2365"/>
    <w:rsid w:val="007A246B"/>
    <w:rsid w:val="007A2C02"/>
    <w:rsid w:val="007A2ED3"/>
    <w:rsid w:val="007A316B"/>
    <w:rsid w:val="007A38DE"/>
    <w:rsid w:val="007A4996"/>
    <w:rsid w:val="007A4A75"/>
    <w:rsid w:val="007A4CF1"/>
    <w:rsid w:val="007A4EAA"/>
    <w:rsid w:val="007A5659"/>
    <w:rsid w:val="007A574F"/>
    <w:rsid w:val="007A57BA"/>
    <w:rsid w:val="007A5FE7"/>
    <w:rsid w:val="007A6AEE"/>
    <w:rsid w:val="007A702C"/>
    <w:rsid w:val="007A77F7"/>
    <w:rsid w:val="007A7E64"/>
    <w:rsid w:val="007B00E1"/>
    <w:rsid w:val="007B01B8"/>
    <w:rsid w:val="007B031E"/>
    <w:rsid w:val="007B0C71"/>
    <w:rsid w:val="007B1104"/>
    <w:rsid w:val="007B20FA"/>
    <w:rsid w:val="007B233E"/>
    <w:rsid w:val="007B235A"/>
    <w:rsid w:val="007B259D"/>
    <w:rsid w:val="007B2BA0"/>
    <w:rsid w:val="007B2D29"/>
    <w:rsid w:val="007B2F1F"/>
    <w:rsid w:val="007B31DF"/>
    <w:rsid w:val="007B38DE"/>
    <w:rsid w:val="007B39E2"/>
    <w:rsid w:val="007B3AD2"/>
    <w:rsid w:val="007B3E7B"/>
    <w:rsid w:val="007B3EF8"/>
    <w:rsid w:val="007B4C67"/>
    <w:rsid w:val="007B508E"/>
    <w:rsid w:val="007B519E"/>
    <w:rsid w:val="007B53C3"/>
    <w:rsid w:val="007B55FA"/>
    <w:rsid w:val="007B568C"/>
    <w:rsid w:val="007B58FB"/>
    <w:rsid w:val="007B5DC3"/>
    <w:rsid w:val="007B63A1"/>
    <w:rsid w:val="007B63A4"/>
    <w:rsid w:val="007B6605"/>
    <w:rsid w:val="007B675E"/>
    <w:rsid w:val="007B6D93"/>
    <w:rsid w:val="007C07ED"/>
    <w:rsid w:val="007C1633"/>
    <w:rsid w:val="007C23C9"/>
    <w:rsid w:val="007C247D"/>
    <w:rsid w:val="007C2A2C"/>
    <w:rsid w:val="007C3A5C"/>
    <w:rsid w:val="007C3F44"/>
    <w:rsid w:val="007C48AA"/>
    <w:rsid w:val="007C4E9C"/>
    <w:rsid w:val="007C5AD6"/>
    <w:rsid w:val="007C5EBD"/>
    <w:rsid w:val="007C5FE0"/>
    <w:rsid w:val="007C61A2"/>
    <w:rsid w:val="007C6718"/>
    <w:rsid w:val="007C69F5"/>
    <w:rsid w:val="007C6AA0"/>
    <w:rsid w:val="007C6B23"/>
    <w:rsid w:val="007C6FC5"/>
    <w:rsid w:val="007C77AB"/>
    <w:rsid w:val="007C7C7A"/>
    <w:rsid w:val="007D0205"/>
    <w:rsid w:val="007D10ED"/>
    <w:rsid w:val="007D1781"/>
    <w:rsid w:val="007D1EFF"/>
    <w:rsid w:val="007D2542"/>
    <w:rsid w:val="007D2AEF"/>
    <w:rsid w:val="007D2B53"/>
    <w:rsid w:val="007D2D21"/>
    <w:rsid w:val="007D2E45"/>
    <w:rsid w:val="007D34AC"/>
    <w:rsid w:val="007D3853"/>
    <w:rsid w:val="007D3E8D"/>
    <w:rsid w:val="007D3EE0"/>
    <w:rsid w:val="007D3F01"/>
    <w:rsid w:val="007D3FEE"/>
    <w:rsid w:val="007D4E4E"/>
    <w:rsid w:val="007D5053"/>
    <w:rsid w:val="007D50CF"/>
    <w:rsid w:val="007D592E"/>
    <w:rsid w:val="007D5E43"/>
    <w:rsid w:val="007D615B"/>
    <w:rsid w:val="007D6AF1"/>
    <w:rsid w:val="007D6E3B"/>
    <w:rsid w:val="007D7267"/>
    <w:rsid w:val="007D76D2"/>
    <w:rsid w:val="007D788A"/>
    <w:rsid w:val="007E0A25"/>
    <w:rsid w:val="007E1624"/>
    <w:rsid w:val="007E2261"/>
    <w:rsid w:val="007E229B"/>
    <w:rsid w:val="007E296D"/>
    <w:rsid w:val="007E2ECB"/>
    <w:rsid w:val="007E2F77"/>
    <w:rsid w:val="007E3247"/>
    <w:rsid w:val="007E3582"/>
    <w:rsid w:val="007E3929"/>
    <w:rsid w:val="007E473D"/>
    <w:rsid w:val="007E482A"/>
    <w:rsid w:val="007E50D3"/>
    <w:rsid w:val="007E53D4"/>
    <w:rsid w:val="007E540F"/>
    <w:rsid w:val="007E57B8"/>
    <w:rsid w:val="007E5FCA"/>
    <w:rsid w:val="007E61CE"/>
    <w:rsid w:val="007E62BC"/>
    <w:rsid w:val="007E696A"/>
    <w:rsid w:val="007E6ECF"/>
    <w:rsid w:val="007E7616"/>
    <w:rsid w:val="007E768E"/>
    <w:rsid w:val="007E7798"/>
    <w:rsid w:val="007F07C2"/>
    <w:rsid w:val="007F0899"/>
    <w:rsid w:val="007F0C53"/>
    <w:rsid w:val="007F0CBD"/>
    <w:rsid w:val="007F0D05"/>
    <w:rsid w:val="007F1360"/>
    <w:rsid w:val="007F1717"/>
    <w:rsid w:val="007F1F25"/>
    <w:rsid w:val="007F272E"/>
    <w:rsid w:val="007F283C"/>
    <w:rsid w:val="007F28ED"/>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0A8"/>
    <w:rsid w:val="008003D3"/>
    <w:rsid w:val="00800799"/>
    <w:rsid w:val="0080093E"/>
    <w:rsid w:val="00800E49"/>
    <w:rsid w:val="0080129A"/>
    <w:rsid w:val="008014FA"/>
    <w:rsid w:val="00801E59"/>
    <w:rsid w:val="0080211A"/>
    <w:rsid w:val="0080218D"/>
    <w:rsid w:val="0080228C"/>
    <w:rsid w:val="00802A9C"/>
    <w:rsid w:val="008031F8"/>
    <w:rsid w:val="0080320E"/>
    <w:rsid w:val="00803219"/>
    <w:rsid w:val="0080327A"/>
    <w:rsid w:val="00803D2F"/>
    <w:rsid w:val="00803D62"/>
    <w:rsid w:val="008041EF"/>
    <w:rsid w:val="00804863"/>
    <w:rsid w:val="008048F8"/>
    <w:rsid w:val="00804B91"/>
    <w:rsid w:val="00804CCD"/>
    <w:rsid w:val="00804F89"/>
    <w:rsid w:val="0080502F"/>
    <w:rsid w:val="008052D6"/>
    <w:rsid w:val="008066F9"/>
    <w:rsid w:val="00806DD0"/>
    <w:rsid w:val="008070AD"/>
    <w:rsid w:val="00807139"/>
    <w:rsid w:val="0080752B"/>
    <w:rsid w:val="00807E64"/>
    <w:rsid w:val="008102E4"/>
    <w:rsid w:val="008108E9"/>
    <w:rsid w:val="00810BF0"/>
    <w:rsid w:val="00811A63"/>
    <w:rsid w:val="00811CC2"/>
    <w:rsid w:val="00812404"/>
    <w:rsid w:val="00812F0D"/>
    <w:rsid w:val="00812F28"/>
    <w:rsid w:val="00812F68"/>
    <w:rsid w:val="00813608"/>
    <w:rsid w:val="008141B5"/>
    <w:rsid w:val="00814A86"/>
    <w:rsid w:val="00815239"/>
    <w:rsid w:val="008152E9"/>
    <w:rsid w:val="008155A9"/>
    <w:rsid w:val="0081565C"/>
    <w:rsid w:val="00816317"/>
    <w:rsid w:val="00816939"/>
    <w:rsid w:val="00816995"/>
    <w:rsid w:val="008172DF"/>
    <w:rsid w:val="0081769E"/>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5AD7"/>
    <w:rsid w:val="00826A13"/>
    <w:rsid w:val="00826D76"/>
    <w:rsid w:val="00830F01"/>
    <w:rsid w:val="008316C0"/>
    <w:rsid w:val="008325AA"/>
    <w:rsid w:val="0083290B"/>
    <w:rsid w:val="00832BCF"/>
    <w:rsid w:val="00833D69"/>
    <w:rsid w:val="00833F2C"/>
    <w:rsid w:val="0083470D"/>
    <w:rsid w:val="0083476C"/>
    <w:rsid w:val="008350F7"/>
    <w:rsid w:val="00835495"/>
    <w:rsid w:val="00835E55"/>
    <w:rsid w:val="008360B8"/>
    <w:rsid w:val="00836304"/>
    <w:rsid w:val="0083639F"/>
    <w:rsid w:val="00836747"/>
    <w:rsid w:val="00836C99"/>
    <w:rsid w:val="00836DF0"/>
    <w:rsid w:val="008373EF"/>
    <w:rsid w:val="008376B8"/>
    <w:rsid w:val="0084010F"/>
    <w:rsid w:val="008401C3"/>
    <w:rsid w:val="008405EE"/>
    <w:rsid w:val="00840832"/>
    <w:rsid w:val="00840F51"/>
    <w:rsid w:val="008415A0"/>
    <w:rsid w:val="00841A55"/>
    <w:rsid w:val="00841C5C"/>
    <w:rsid w:val="00842427"/>
    <w:rsid w:val="00842701"/>
    <w:rsid w:val="00842891"/>
    <w:rsid w:val="00842C9A"/>
    <w:rsid w:val="00842EDE"/>
    <w:rsid w:val="008430C4"/>
    <w:rsid w:val="00843158"/>
    <w:rsid w:val="00843534"/>
    <w:rsid w:val="00843646"/>
    <w:rsid w:val="00843C05"/>
    <w:rsid w:val="00843FE9"/>
    <w:rsid w:val="00844515"/>
    <w:rsid w:val="00844583"/>
    <w:rsid w:val="00844D74"/>
    <w:rsid w:val="00844FED"/>
    <w:rsid w:val="008450C6"/>
    <w:rsid w:val="0084540A"/>
    <w:rsid w:val="008459FE"/>
    <w:rsid w:val="00845C34"/>
    <w:rsid w:val="00845E2B"/>
    <w:rsid w:val="0084639A"/>
    <w:rsid w:val="00846892"/>
    <w:rsid w:val="00846E87"/>
    <w:rsid w:val="00847358"/>
    <w:rsid w:val="0084790D"/>
    <w:rsid w:val="008479A3"/>
    <w:rsid w:val="008507B7"/>
    <w:rsid w:val="0085081F"/>
    <w:rsid w:val="008508D1"/>
    <w:rsid w:val="008514A4"/>
    <w:rsid w:val="008514CE"/>
    <w:rsid w:val="00851537"/>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6C1D"/>
    <w:rsid w:val="00857074"/>
    <w:rsid w:val="00860968"/>
    <w:rsid w:val="00860975"/>
    <w:rsid w:val="00860B04"/>
    <w:rsid w:val="00860FF5"/>
    <w:rsid w:val="008615D8"/>
    <w:rsid w:val="00861CF1"/>
    <w:rsid w:val="008625ED"/>
    <w:rsid w:val="0086297F"/>
    <w:rsid w:val="008629CE"/>
    <w:rsid w:val="00862A44"/>
    <w:rsid w:val="00862D10"/>
    <w:rsid w:val="008638B8"/>
    <w:rsid w:val="00863F0F"/>
    <w:rsid w:val="00864066"/>
    <w:rsid w:val="00864107"/>
    <w:rsid w:val="008643C0"/>
    <w:rsid w:val="0086447E"/>
    <w:rsid w:val="008647BA"/>
    <w:rsid w:val="00864A1D"/>
    <w:rsid w:val="00865D15"/>
    <w:rsid w:val="00865E76"/>
    <w:rsid w:val="00865F0B"/>
    <w:rsid w:val="008660E4"/>
    <w:rsid w:val="00866E39"/>
    <w:rsid w:val="00866EC9"/>
    <w:rsid w:val="0086743A"/>
    <w:rsid w:val="0087007B"/>
    <w:rsid w:val="0087037C"/>
    <w:rsid w:val="008704A2"/>
    <w:rsid w:val="008708D7"/>
    <w:rsid w:val="00870905"/>
    <w:rsid w:val="00870A07"/>
    <w:rsid w:val="00870C77"/>
    <w:rsid w:val="008711F3"/>
    <w:rsid w:val="0087172F"/>
    <w:rsid w:val="008719A8"/>
    <w:rsid w:val="00871AFC"/>
    <w:rsid w:val="00871E40"/>
    <w:rsid w:val="00872110"/>
    <w:rsid w:val="00872140"/>
    <w:rsid w:val="00873E8E"/>
    <w:rsid w:val="00873EE8"/>
    <w:rsid w:val="00874244"/>
    <w:rsid w:val="00874A24"/>
    <w:rsid w:val="008759FA"/>
    <w:rsid w:val="008765C2"/>
    <w:rsid w:val="008769FB"/>
    <w:rsid w:val="008777CD"/>
    <w:rsid w:val="00877B96"/>
    <w:rsid w:val="00877F8A"/>
    <w:rsid w:val="00880134"/>
    <w:rsid w:val="00880858"/>
    <w:rsid w:val="00880D1B"/>
    <w:rsid w:val="00880DF0"/>
    <w:rsid w:val="00880F96"/>
    <w:rsid w:val="00881079"/>
    <w:rsid w:val="00881345"/>
    <w:rsid w:val="00881922"/>
    <w:rsid w:val="00881AF4"/>
    <w:rsid w:val="00881E89"/>
    <w:rsid w:val="008822EA"/>
    <w:rsid w:val="0088231D"/>
    <w:rsid w:val="00882C93"/>
    <w:rsid w:val="00882CC9"/>
    <w:rsid w:val="00883FE5"/>
    <w:rsid w:val="00884786"/>
    <w:rsid w:val="00884FC9"/>
    <w:rsid w:val="00885092"/>
    <w:rsid w:val="00885DF0"/>
    <w:rsid w:val="00886341"/>
    <w:rsid w:val="008867F5"/>
    <w:rsid w:val="0088761E"/>
    <w:rsid w:val="008877C2"/>
    <w:rsid w:val="00890403"/>
    <w:rsid w:val="0089086D"/>
    <w:rsid w:val="00890D88"/>
    <w:rsid w:val="0089107E"/>
    <w:rsid w:val="008910C5"/>
    <w:rsid w:val="0089186F"/>
    <w:rsid w:val="00891884"/>
    <w:rsid w:val="00891B36"/>
    <w:rsid w:val="00891B60"/>
    <w:rsid w:val="008922EA"/>
    <w:rsid w:val="00892D2E"/>
    <w:rsid w:val="00893010"/>
    <w:rsid w:val="00893785"/>
    <w:rsid w:val="00893A54"/>
    <w:rsid w:val="00893B30"/>
    <w:rsid w:val="00893C2D"/>
    <w:rsid w:val="00893C85"/>
    <w:rsid w:val="00893E6B"/>
    <w:rsid w:val="00894226"/>
    <w:rsid w:val="008942EE"/>
    <w:rsid w:val="00894423"/>
    <w:rsid w:val="00894678"/>
    <w:rsid w:val="008946D4"/>
    <w:rsid w:val="008949BB"/>
    <w:rsid w:val="00894AE0"/>
    <w:rsid w:val="00894FCA"/>
    <w:rsid w:val="00895788"/>
    <w:rsid w:val="008958AF"/>
    <w:rsid w:val="00895913"/>
    <w:rsid w:val="00895A9B"/>
    <w:rsid w:val="00895E0C"/>
    <w:rsid w:val="00895EFC"/>
    <w:rsid w:val="00896275"/>
    <w:rsid w:val="008963AE"/>
    <w:rsid w:val="00896488"/>
    <w:rsid w:val="008972D3"/>
    <w:rsid w:val="00897534"/>
    <w:rsid w:val="00897F3E"/>
    <w:rsid w:val="00897F5A"/>
    <w:rsid w:val="008A0173"/>
    <w:rsid w:val="008A0438"/>
    <w:rsid w:val="008A06C0"/>
    <w:rsid w:val="008A09CD"/>
    <w:rsid w:val="008A0AC2"/>
    <w:rsid w:val="008A0AE5"/>
    <w:rsid w:val="008A0D05"/>
    <w:rsid w:val="008A1A8F"/>
    <w:rsid w:val="008A2A9A"/>
    <w:rsid w:val="008A2B14"/>
    <w:rsid w:val="008A336B"/>
    <w:rsid w:val="008A3402"/>
    <w:rsid w:val="008A3FD3"/>
    <w:rsid w:val="008A4013"/>
    <w:rsid w:val="008A439A"/>
    <w:rsid w:val="008A476D"/>
    <w:rsid w:val="008A4D11"/>
    <w:rsid w:val="008A59CD"/>
    <w:rsid w:val="008A5ADF"/>
    <w:rsid w:val="008A5C20"/>
    <w:rsid w:val="008A629C"/>
    <w:rsid w:val="008A6394"/>
    <w:rsid w:val="008A646C"/>
    <w:rsid w:val="008A6FC1"/>
    <w:rsid w:val="008A75CB"/>
    <w:rsid w:val="008A7B9D"/>
    <w:rsid w:val="008B01FF"/>
    <w:rsid w:val="008B0620"/>
    <w:rsid w:val="008B0A61"/>
    <w:rsid w:val="008B0AB1"/>
    <w:rsid w:val="008B0BE5"/>
    <w:rsid w:val="008B1006"/>
    <w:rsid w:val="008B10CE"/>
    <w:rsid w:val="008B13C6"/>
    <w:rsid w:val="008B150A"/>
    <w:rsid w:val="008B2518"/>
    <w:rsid w:val="008B291A"/>
    <w:rsid w:val="008B2BA2"/>
    <w:rsid w:val="008B2DC8"/>
    <w:rsid w:val="008B2F9A"/>
    <w:rsid w:val="008B381E"/>
    <w:rsid w:val="008B3B74"/>
    <w:rsid w:val="008B423A"/>
    <w:rsid w:val="008B44F2"/>
    <w:rsid w:val="008B48BE"/>
    <w:rsid w:val="008B4F45"/>
    <w:rsid w:val="008B5464"/>
    <w:rsid w:val="008B54C6"/>
    <w:rsid w:val="008B5644"/>
    <w:rsid w:val="008B5731"/>
    <w:rsid w:val="008B6685"/>
    <w:rsid w:val="008B6806"/>
    <w:rsid w:val="008B7701"/>
    <w:rsid w:val="008C0510"/>
    <w:rsid w:val="008C0595"/>
    <w:rsid w:val="008C08C8"/>
    <w:rsid w:val="008C09A8"/>
    <w:rsid w:val="008C0B49"/>
    <w:rsid w:val="008C0CFB"/>
    <w:rsid w:val="008C0EBC"/>
    <w:rsid w:val="008C13BD"/>
    <w:rsid w:val="008C16C4"/>
    <w:rsid w:val="008C1703"/>
    <w:rsid w:val="008C18BF"/>
    <w:rsid w:val="008C1936"/>
    <w:rsid w:val="008C1D8A"/>
    <w:rsid w:val="008C1E9C"/>
    <w:rsid w:val="008C229F"/>
    <w:rsid w:val="008C3EB8"/>
    <w:rsid w:val="008C44E4"/>
    <w:rsid w:val="008C4599"/>
    <w:rsid w:val="008C46A2"/>
    <w:rsid w:val="008C5D72"/>
    <w:rsid w:val="008C5F91"/>
    <w:rsid w:val="008C61B0"/>
    <w:rsid w:val="008C6844"/>
    <w:rsid w:val="008C6C88"/>
    <w:rsid w:val="008C75E7"/>
    <w:rsid w:val="008C7B10"/>
    <w:rsid w:val="008C7EBA"/>
    <w:rsid w:val="008C7F32"/>
    <w:rsid w:val="008C7F47"/>
    <w:rsid w:val="008D058A"/>
    <w:rsid w:val="008D09C9"/>
    <w:rsid w:val="008D0A4E"/>
    <w:rsid w:val="008D1634"/>
    <w:rsid w:val="008D17EA"/>
    <w:rsid w:val="008D1A7D"/>
    <w:rsid w:val="008D1F61"/>
    <w:rsid w:val="008D1F62"/>
    <w:rsid w:val="008D2C15"/>
    <w:rsid w:val="008D2FBF"/>
    <w:rsid w:val="008D3342"/>
    <w:rsid w:val="008D3DF7"/>
    <w:rsid w:val="008D461A"/>
    <w:rsid w:val="008D49F9"/>
    <w:rsid w:val="008D4A86"/>
    <w:rsid w:val="008D4C53"/>
    <w:rsid w:val="008D4CBF"/>
    <w:rsid w:val="008D5588"/>
    <w:rsid w:val="008D5704"/>
    <w:rsid w:val="008D5C0E"/>
    <w:rsid w:val="008D5CCE"/>
    <w:rsid w:val="008D5FB9"/>
    <w:rsid w:val="008D6146"/>
    <w:rsid w:val="008D6744"/>
    <w:rsid w:val="008D6CA4"/>
    <w:rsid w:val="008D6D73"/>
    <w:rsid w:val="008D72E2"/>
    <w:rsid w:val="008D744F"/>
    <w:rsid w:val="008D7490"/>
    <w:rsid w:val="008D777D"/>
    <w:rsid w:val="008D7A55"/>
    <w:rsid w:val="008E077A"/>
    <w:rsid w:val="008E08F5"/>
    <w:rsid w:val="008E0BA1"/>
    <w:rsid w:val="008E0F93"/>
    <w:rsid w:val="008E140F"/>
    <w:rsid w:val="008E1545"/>
    <w:rsid w:val="008E1C0E"/>
    <w:rsid w:val="008E25BF"/>
    <w:rsid w:val="008E2863"/>
    <w:rsid w:val="008E28EF"/>
    <w:rsid w:val="008E2B46"/>
    <w:rsid w:val="008E3188"/>
    <w:rsid w:val="008E37F4"/>
    <w:rsid w:val="008E3C04"/>
    <w:rsid w:val="008E3CAD"/>
    <w:rsid w:val="008E3E81"/>
    <w:rsid w:val="008E4171"/>
    <w:rsid w:val="008E4206"/>
    <w:rsid w:val="008E463A"/>
    <w:rsid w:val="008E4983"/>
    <w:rsid w:val="008E4DFA"/>
    <w:rsid w:val="008E53AF"/>
    <w:rsid w:val="008E5592"/>
    <w:rsid w:val="008E57AD"/>
    <w:rsid w:val="008E59C8"/>
    <w:rsid w:val="008E5C1F"/>
    <w:rsid w:val="008E6B48"/>
    <w:rsid w:val="008E6C4B"/>
    <w:rsid w:val="008E74EE"/>
    <w:rsid w:val="008E7A44"/>
    <w:rsid w:val="008E7FE7"/>
    <w:rsid w:val="008F043A"/>
    <w:rsid w:val="008F0619"/>
    <w:rsid w:val="008F0C42"/>
    <w:rsid w:val="008F0F34"/>
    <w:rsid w:val="008F127C"/>
    <w:rsid w:val="008F130F"/>
    <w:rsid w:val="008F1B9B"/>
    <w:rsid w:val="008F1F52"/>
    <w:rsid w:val="008F2216"/>
    <w:rsid w:val="008F2413"/>
    <w:rsid w:val="008F29D6"/>
    <w:rsid w:val="008F2D3F"/>
    <w:rsid w:val="008F3111"/>
    <w:rsid w:val="008F3650"/>
    <w:rsid w:val="008F384F"/>
    <w:rsid w:val="008F3AD6"/>
    <w:rsid w:val="008F3E7E"/>
    <w:rsid w:val="008F4197"/>
    <w:rsid w:val="008F4F83"/>
    <w:rsid w:val="008F5340"/>
    <w:rsid w:val="008F5522"/>
    <w:rsid w:val="008F58FA"/>
    <w:rsid w:val="008F5C90"/>
    <w:rsid w:val="008F654D"/>
    <w:rsid w:val="008F6BE9"/>
    <w:rsid w:val="008F6C66"/>
    <w:rsid w:val="008F6DB5"/>
    <w:rsid w:val="008F6E32"/>
    <w:rsid w:val="008F6EA2"/>
    <w:rsid w:val="008F717A"/>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357"/>
    <w:rsid w:val="00901628"/>
    <w:rsid w:val="00901BBC"/>
    <w:rsid w:val="00901BD6"/>
    <w:rsid w:val="0090235E"/>
    <w:rsid w:val="00902642"/>
    <w:rsid w:val="0090372A"/>
    <w:rsid w:val="009037CB"/>
    <w:rsid w:val="00903A8D"/>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42"/>
    <w:rsid w:val="00911AEA"/>
    <w:rsid w:val="00911D3A"/>
    <w:rsid w:val="00911F04"/>
    <w:rsid w:val="009125AF"/>
    <w:rsid w:val="00912622"/>
    <w:rsid w:val="00912AE1"/>
    <w:rsid w:val="0091400A"/>
    <w:rsid w:val="00914359"/>
    <w:rsid w:val="00914872"/>
    <w:rsid w:val="0091495E"/>
    <w:rsid w:val="00914C84"/>
    <w:rsid w:val="00914EBE"/>
    <w:rsid w:val="00914F0A"/>
    <w:rsid w:val="00915018"/>
    <w:rsid w:val="009152B7"/>
    <w:rsid w:val="009159D2"/>
    <w:rsid w:val="00915B44"/>
    <w:rsid w:val="00915DE9"/>
    <w:rsid w:val="009162EB"/>
    <w:rsid w:val="00916615"/>
    <w:rsid w:val="0091661B"/>
    <w:rsid w:val="0091672C"/>
    <w:rsid w:val="00916A99"/>
    <w:rsid w:val="009204AF"/>
    <w:rsid w:val="00920749"/>
    <w:rsid w:val="009207F1"/>
    <w:rsid w:val="009208CA"/>
    <w:rsid w:val="00920C16"/>
    <w:rsid w:val="00920F7A"/>
    <w:rsid w:val="0092115D"/>
    <w:rsid w:val="0092117D"/>
    <w:rsid w:val="009211A0"/>
    <w:rsid w:val="00921F34"/>
    <w:rsid w:val="00921F92"/>
    <w:rsid w:val="0092243D"/>
    <w:rsid w:val="009229EB"/>
    <w:rsid w:val="00922B4D"/>
    <w:rsid w:val="00922C7F"/>
    <w:rsid w:val="00922CBA"/>
    <w:rsid w:val="009237B1"/>
    <w:rsid w:val="009239E2"/>
    <w:rsid w:val="009239E5"/>
    <w:rsid w:val="00924200"/>
    <w:rsid w:val="009244E2"/>
    <w:rsid w:val="009247E3"/>
    <w:rsid w:val="00924A4B"/>
    <w:rsid w:val="00924DF1"/>
    <w:rsid w:val="009250C5"/>
    <w:rsid w:val="0092538C"/>
    <w:rsid w:val="00925A77"/>
    <w:rsid w:val="00925D64"/>
    <w:rsid w:val="0092651B"/>
    <w:rsid w:val="00926586"/>
    <w:rsid w:val="009271FD"/>
    <w:rsid w:val="00927468"/>
    <w:rsid w:val="0092786E"/>
    <w:rsid w:val="00927E5A"/>
    <w:rsid w:val="00927EB6"/>
    <w:rsid w:val="00930109"/>
    <w:rsid w:val="009301EE"/>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2E8E"/>
    <w:rsid w:val="00933096"/>
    <w:rsid w:val="009335CC"/>
    <w:rsid w:val="009335FC"/>
    <w:rsid w:val="00933D11"/>
    <w:rsid w:val="00933ED0"/>
    <w:rsid w:val="00934107"/>
    <w:rsid w:val="009346BD"/>
    <w:rsid w:val="00934CAE"/>
    <w:rsid w:val="0093521A"/>
    <w:rsid w:val="00935974"/>
    <w:rsid w:val="00935E25"/>
    <w:rsid w:val="00935F78"/>
    <w:rsid w:val="0093634D"/>
    <w:rsid w:val="009369C8"/>
    <w:rsid w:val="00936EF0"/>
    <w:rsid w:val="009374D0"/>
    <w:rsid w:val="009377EA"/>
    <w:rsid w:val="009378FA"/>
    <w:rsid w:val="009379D2"/>
    <w:rsid w:val="00937D3B"/>
    <w:rsid w:val="00937E17"/>
    <w:rsid w:val="00940D5C"/>
    <w:rsid w:val="00940FF7"/>
    <w:rsid w:val="009412E5"/>
    <w:rsid w:val="0094130E"/>
    <w:rsid w:val="0094179A"/>
    <w:rsid w:val="0094182F"/>
    <w:rsid w:val="00942496"/>
    <w:rsid w:val="00942676"/>
    <w:rsid w:val="009427FE"/>
    <w:rsid w:val="00942E98"/>
    <w:rsid w:val="00942F15"/>
    <w:rsid w:val="00943088"/>
    <w:rsid w:val="00943875"/>
    <w:rsid w:val="00943897"/>
    <w:rsid w:val="0094395F"/>
    <w:rsid w:val="00943BB0"/>
    <w:rsid w:val="00943BCC"/>
    <w:rsid w:val="00943E91"/>
    <w:rsid w:val="00943ECA"/>
    <w:rsid w:val="00944097"/>
    <w:rsid w:val="00944389"/>
    <w:rsid w:val="009449CD"/>
    <w:rsid w:val="00945023"/>
    <w:rsid w:val="009451B0"/>
    <w:rsid w:val="00945665"/>
    <w:rsid w:val="0094589E"/>
    <w:rsid w:val="00945D3E"/>
    <w:rsid w:val="00945E2A"/>
    <w:rsid w:val="009463ED"/>
    <w:rsid w:val="0094657F"/>
    <w:rsid w:val="009466E9"/>
    <w:rsid w:val="0094675E"/>
    <w:rsid w:val="00946C47"/>
    <w:rsid w:val="009473F7"/>
    <w:rsid w:val="00947500"/>
    <w:rsid w:val="00947915"/>
    <w:rsid w:val="00947AC9"/>
    <w:rsid w:val="00950661"/>
    <w:rsid w:val="0095116E"/>
    <w:rsid w:val="00951991"/>
    <w:rsid w:val="00951A57"/>
    <w:rsid w:val="00952002"/>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7A7"/>
    <w:rsid w:val="009558FF"/>
    <w:rsid w:val="00955DA2"/>
    <w:rsid w:val="00955FE7"/>
    <w:rsid w:val="0095618A"/>
    <w:rsid w:val="0095618C"/>
    <w:rsid w:val="009562F4"/>
    <w:rsid w:val="0095715E"/>
    <w:rsid w:val="0095746C"/>
    <w:rsid w:val="00957633"/>
    <w:rsid w:val="0095775E"/>
    <w:rsid w:val="00957BD4"/>
    <w:rsid w:val="00957D85"/>
    <w:rsid w:val="0096073F"/>
    <w:rsid w:val="00960EDD"/>
    <w:rsid w:val="0096125E"/>
    <w:rsid w:val="00961797"/>
    <w:rsid w:val="009617B0"/>
    <w:rsid w:val="00961BF4"/>
    <w:rsid w:val="0096213D"/>
    <w:rsid w:val="0096231B"/>
    <w:rsid w:val="009625EA"/>
    <w:rsid w:val="00962A8C"/>
    <w:rsid w:val="009630D5"/>
    <w:rsid w:val="009635A3"/>
    <w:rsid w:val="009636DB"/>
    <w:rsid w:val="0096372C"/>
    <w:rsid w:val="0096373C"/>
    <w:rsid w:val="00963C92"/>
    <w:rsid w:val="00963DB3"/>
    <w:rsid w:val="00963F53"/>
    <w:rsid w:val="00963FFE"/>
    <w:rsid w:val="0096440A"/>
    <w:rsid w:val="0096444C"/>
    <w:rsid w:val="00964526"/>
    <w:rsid w:val="00964C30"/>
    <w:rsid w:val="00964E07"/>
    <w:rsid w:val="00965219"/>
    <w:rsid w:val="0096545E"/>
    <w:rsid w:val="00965AD6"/>
    <w:rsid w:val="00965BB2"/>
    <w:rsid w:val="00966805"/>
    <w:rsid w:val="00967ECB"/>
    <w:rsid w:val="00970327"/>
    <w:rsid w:val="00970378"/>
    <w:rsid w:val="00970884"/>
    <w:rsid w:val="0097094B"/>
    <w:rsid w:val="00970DE9"/>
    <w:rsid w:val="0097173E"/>
    <w:rsid w:val="009717E6"/>
    <w:rsid w:val="009719F2"/>
    <w:rsid w:val="00971C9D"/>
    <w:rsid w:val="0097264B"/>
    <w:rsid w:val="00972918"/>
    <w:rsid w:val="00972C61"/>
    <w:rsid w:val="00973104"/>
    <w:rsid w:val="009739F5"/>
    <w:rsid w:val="00974491"/>
    <w:rsid w:val="00974621"/>
    <w:rsid w:val="00974D4B"/>
    <w:rsid w:val="00975010"/>
    <w:rsid w:val="00975631"/>
    <w:rsid w:val="00975859"/>
    <w:rsid w:val="00975C69"/>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15D4"/>
    <w:rsid w:val="00982095"/>
    <w:rsid w:val="0098239D"/>
    <w:rsid w:val="009826B5"/>
    <w:rsid w:val="009828C2"/>
    <w:rsid w:val="00982AF2"/>
    <w:rsid w:val="00984313"/>
    <w:rsid w:val="009849D6"/>
    <w:rsid w:val="00984E9F"/>
    <w:rsid w:val="009850CD"/>
    <w:rsid w:val="00985226"/>
    <w:rsid w:val="00985237"/>
    <w:rsid w:val="00985475"/>
    <w:rsid w:val="00985828"/>
    <w:rsid w:val="0098604F"/>
    <w:rsid w:val="009865C8"/>
    <w:rsid w:val="00990081"/>
    <w:rsid w:val="0099044C"/>
    <w:rsid w:val="00990AA1"/>
    <w:rsid w:val="009911DB"/>
    <w:rsid w:val="009916C5"/>
    <w:rsid w:val="009927B0"/>
    <w:rsid w:val="0099281B"/>
    <w:rsid w:val="00992F88"/>
    <w:rsid w:val="00993094"/>
    <w:rsid w:val="0099324E"/>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118F"/>
    <w:rsid w:val="009A1595"/>
    <w:rsid w:val="009A180F"/>
    <w:rsid w:val="009A18FE"/>
    <w:rsid w:val="009A206F"/>
    <w:rsid w:val="009A2B69"/>
    <w:rsid w:val="009A3030"/>
    <w:rsid w:val="009A3993"/>
    <w:rsid w:val="009A3B8B"/>
    <w:rsid w:val="009A3C89"/>
    <w:rsid w:val="009A4279"/>
    <w:rsid w:val="009A44B7"/>
    <w:rsid w:val="009A5070"/>
    <w:rsid w:val="009A54A6"/>
    <w:rsid w:val="009A594F"/>
    <w:rsid w:val="009A5E82"/>
    <w:rsid w:val="009A632D"/>
    <w:rsid w:val="009A64DF"/>
    <w:rsid w:val="009A6768"/>
    <w:rsid w:val="009A68BF"/>
    <w:rsid w:val="009A6A1E"/>
    <w:rsid w:val="009A6A6D"/>
    <w:rsid w:val="009A798C"/>
    <w:rsid w:val="009A7A79"/>
    <w:rsid w:val="009B009C"/>
    <w:rsid w:val="009B0616"/>
    <w:rsid w:val="009B093D"/>
    <w:rsid w:val="009B1085"/>
    <w:rsid w:val="009B1A0A"/>
    <w:rsid w:val="009B1A76"/>
    <w:rsid w:val="009B2026"/>
    <w:rsid w:val="009B2199"/>
    <w:rsid w:val="009B2BA9"/>
    <w:rsid w:val="009B339A"/>
    <w:rsid w:val="009B3551"/>
    <w:rsid w:val="009B4103"/>
    <w:rsid w:val="009B4358"/>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A76"/>
    <w:rsid w:val="009C63CA"/>
    <w:rsid w:val="009C64CD"/>
    <w:rsid w:val="009C6A7C"/>
    <w:rsid w:val="009C7142"/>
    <w:rsid w:val="009D0008"/>
    <w:rsid w:val="009D0029"/>
    <w:rsid w:val="009D0433"/>
    <w:rsid w:val="009D0570"/>
    <w:rsid w:val="009D05CD"/>
    <w:rsid w:val="009D0727"/>
    <w:rsid w:val="009D0AD9"/>
    <w:rsid w:val="009D1771"/>
    <w:rsid w:val="009D1C32"/>
    <w:rsid w:val="009D21DA"/>
    <w:rsid w:val="009D23B8"/>
    <w:rsid w:val="009D242B"/>
    <w:rsid w:val="009D2690"/>
    <w:rsid w:val="009D27C0"/>
    <w:rsid w:val="009D2AFA"/>
    <w:rsid w:val="009D2D1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828"/>
    <w:rsid w:val="009D6A30"/>
    <w:rsid w:val="009D6B5F"/>
    <w:rsid w:val="009D6C34"/>
    <w:rsid w:val="009D6FD6"/>
    <w:rsid w:val="009D70D6"/>
    <w:rsid w:val="009D72E1"/>
    <w:rsid w:val="009D73D1"/>
    <w:rsid w:val="009D7644"/>
    <w:rsid w:val="009D7ADD"/>
    <w:rsid w:val="009D7BFD"/>
    <w:rsid w:val="009D7BFE"/>
    <w:rsid w:val="009E0111"/>
    <w:rsid w:val="009E0205"/>
    <w:rsid w:val="009E020A"/>
    <w:rsid w:val="009E03ED"/>
    <w:rsid w:val="009E06CD"/>
    <w:rsid w:val="009E0840"/>
    <w:rsid w:val="009E0DA6"/>
    <w:rsid w:val="009E0E87"/>
    <w:rsid w:val="009E0F37"/>
    <w:rsid w:val="009E145C"/>
    <w:rsid w:val="009E148E"/>
    <w:rsid w:val="009E160E"/>
    <w:rsid w:val="009E24B0"/>
    <w:rsid w:val="009E272C"/>
    <w:rsid w:val="009E28E7"/>
    <w:rsid w:val="009E2922"/>
    <w:rsid w:val="009E2F4C"/>
    <w:rsid w:val="009E3600"/>
    <w:rsid w:val="009E3643"/>
    <w:rsid w:val="009E36A8"/>
    <w:rsid w:val="009E37D9"/>
    <w:rsid w:val="009E38D4"/>
    <w:rsid w:val="009E3C8E"/>
    <w:rsid w:val="009E3CFE"/>
    <w:rsid w:val="009E485E"/>
    <w:rsid w:val="009E48F9"/>
    <w:rsid w:val="009E4DA6"/>
    <w:rsid w:val="009E5A16"/>
    <w:rsid w:val="009E5A42"/>
    <w:rsid w:val="009E5BB6"/>
    <w:rsid w:val="009E6841"/>
    <w:rsid w:val="009E6903"/>
    <w:rsid w:val="009E6ABD"/>
    <w:rsid w:val="009E6D65"/>
    <w:rsid w:val="009E6F3F"/>
    <w:rsid w:val="009E78CD"/>
    <w:rsid w:val="009F046B"/>
    <w:rsid w:val="009F07AA"/>
    <w:rsid w:val="009F0DC9"/>
    <w:rsid w:val="009F10E0"/>
    <w:rsid w:val="009F11D7"/>
    <w:rsid w:val="009F16E2"/>
    <w:rsid w:val="009F1DC9"/>
    <w:rsid w:val="009F1DEC"/>
    <w:rsid w:val="009F1E50"/>
    <w:rsid w:val="009F20DF"/>
    <w:rsid w:val="009F21C2"/>
    <w:rsid w:val="009F2ACD"/>
    <w:rsid w:val="009F312F"/>
    <w:rsid w:val="009F316D"/>
    <w:rsid w:val="009F324B"/>
    <w:rsid w:val="009F3621"/>
    <w:rsid w:val="009F39C2"/>
    <w:rsid w:val="009F4109"/>
    <w:rsid w:val="009F45F9"/>
    <w:rsid w:val="009F5191"/>
    <w:rsid w:val="009F5520"/>
    <w:rsid w:val="009F5C23"/>
    <w:rsid w:val="009F5D4D"/>
    <w:rsid w:val="009F6519"/>
    <w:rsid w:val="009F6591"/>
    <w:rsid w:val="009F7090"/>
    <w:rsid w:val="009F7A9F"/>
    <w:rsid w:val="009F7FE3"/>
    <w:rsid w:val="00A001DC"/>
    <w:rsid w:val="00A0033B"/>
    <w:rsid w:val="00A00346"/>
    <w:rsid w:val="00A004FE"/>
    <w:rsid w:val="00A005BE"/>
    <w:rsid w:val="00A00E9D"/>
    <w:rsid w:val="00A01009"/>
    <w:rsid w:val="00A013CE"/>
    <w:rsid w:val="00A01560"/>
    <w:rsid w:val="00A01E68"/>
    <w:rsid w:val="00A02077"/>
    <w:rsid w:val="00A026D1"/>
    <w:rsid w:val="00A029C8"/>
    <w:rsid w:val="00A02B32"/>
    <w:rsid w:val="00A04521"/>
    <w:rsid w:val="00A04743"/>
    <w:rsid w:val="00A047DC"/>
    <w:rsid w:val="00A04DAF"/>
    <w:rsid w:val="00A04ECD"/>
    <w:rsid w:val="00A04F6C"/>
    <w:rsid w:val="00A04FE9"/>
    <w:rsid w:val="00A055F7"/>
    <w:rsid w:val="00A05942"/>
    <w:rsid w:val="00A05A77"/>
    <w:rsid w:val="00A05AF0"/>
    <w:rsid w:val="00A05CB7"/>
    <w:rsid w:val="00A05CD8"/>
    <w:rsid w:val="00A05F75"/>
    <w:rsid w:val="00A06407"/>
    <w:rsid w:val="00A06A2F"/>
    <w:rsid w:val="00A06C90"/>
    <w:rsid w:val="00A06D15"/>
    <w:rsid w:val="00A07222"/>
    <w:rsid w:val="00A07C5F"/>
    <w:rsid w:val="00A07E61"/>
    <w:rsid w:val="00A10592"/>
    <w:rsid w:val="00A10A2F"/>
    <w:rsid w:val="00A10F55"/>
    <w:rsid w:val="00A114CD"/>
    <w:rsid w:val="00A11796"/>
    <w:rsid w:val="00A11C30"/>
    <w:rsid w:val="00A11FE8"/>
    <w:rsid w:val="00A12980"/>
    <w:rsid w:val="00A1337E"/>
    <w:rsid w:val="00A13CFA"/>
    <w:rsid w:val="00A13D84"/>
    <w:rsid w:val="00A1453F"/>
    <w:rsid w:val="00A149E4"/>
    <w:rsid w:val="00A14C52"/>
    <w:rsid w:val="00A14D65"/>
    <w:rsid w:val="00A15393"/>
    <w:rsid w:val="00A15D9F"/>
    <w:rsid w:val="00A167FE"/>
    <w:rsid w:val="00A16A1C"/>
    <w:rsid w:val="00A16B93"/>
    <w:rsid w:val="00A17099"/>
    <w:rsid w:val="00A173F6"/>
    <w:rsid w:val="00A17422"/>
    <w:rsid w:val="00A1775B"/>
    <w:rsid w:val="00A17941"/>
    <w:rsid w:val="00A20191"/>
    <w:rsid w:val="00A20485"/>
    <w:rsid w:val="00A20BA3"/>
    <w:rsid w:val="00A2150F"/>
    <w:rsid w:val="00A22242"/>
    <w:rsid w:val="00A22265"/>
    <w:rsid w:val="00A226D6"/>
    <w:rsid w:val="00A22B8F"/>
    <w:rsid w:val="00A22FD8"/>
    <w:rsid w:val="00A25225"/>
    <w:rsid w:val="00A25930"/>
    <w:rsid w:val="00A25D59"/>
    <w:rsid w:val="00A260B5"/>
    <w:rsid w:val="00A261D0"/>
    <w:rsid w:val="00A26A98"/>
    <w:rsid w:val="00A26C92"/>
    <w:rsid w:val="00A27561"/>
    <w:rsid w:val="00A27B33"/>
    <w:rsid w:val="00A27B35"/>
    <w:rsid w:val="00A30498"/>
    <w:rsid w:val="00A30865"/>
    <w:rsid w:val="00A309A1"/>
    <w:rsid w:val="00A32C30"/>
    <w:rsid w:val="00A32DD6"/>
    <w:rsid w:val="00A33401"/>
    <w:rsid w:val="00A340AA"/>
    <w:rsid w:val="00A341CA"/>
    <w:rsid w:val="00A34369"/>
    <w:rsid w:val="00A346D4"/>
    <w:rsid w:val="00A346EC"/>
    <w:rsid w:val="00A35085"/>
    <w:rsid w:val="00A353FA"/>
    <w:rsid w:val="00A356CF"/>
    <w:rsid w:val="00A35B21"/>
    <w:rsid w:val="00A35E5C"/>
    <w:rsid w:val="00A36357"/>
    <w:rsid w:val="00A3644F"/>
    <w:rsid w:val="00A3654B"/>
    <w:rsid w:val="00A3682A"/>
    <w:rsid w:val="00A36A18"/>
    <w:rsid w:val="00A36D41"/>
    <w:rsid w:val="00A379DA"/>
    <w:rsid w:val="00A37FD3"/>
    <w:rsid w:val="00A40162"/>
    <w:rsid w:val="00A40302"/>
    <w:rsid w:val="00A406A2"/>
    <w:rsid w:val="00A41360"/>
    <w:rsid w:val="00A413DA"/>
    <w:rsid w:val="00A41BA8"/>
    <w:rsid w:val="00A41CDF"/>
    <w:rsid w:val="00A42082"/>
    <w:rsid w:val="00A4270B"/>
    <w:rsid w:val="00A429DD"/>
    <w:rsid w:val="00A42FAB"/>
    <w:rsid w:val="00A43121"/>
    <w:rsid w:val="00A432E2"/>
    <w:rsid w:val="00A43554"/>
    <w:rsid w:val="00A43569"/>
    <w:rsid w:val="00A43BA8"/>
    <w:rsid w:val="00A43D6A"/>
    <w:rsid w:val="00A43EBA"/>
    <w:rsid w:val="00A44390"/>
    <w:rsid w:val="00A44701"/>
    <w:rsid w:val="00A447BD"/>
    <w:rsid w:val="00A44891"/>
    <w:rsid w:val="00A451BD"/>
    <w:rsid w:val="00A45465"/>
    <w:rsid w:val="00A45A2B"/>
    <w:rsid w:val="00A45CE6"/>
    <w:rsid w:val="00A45DCA"/>
    <w:rsid w:val="00A45F23"/>
    <w:rsid w:val="00A46161"/>
    <w:rsid w:val="00A469CF"/>
    <w:rsid w:val="00A47CD2"/>
    <w:rsid w:val="00A47D18"/>
    <w:rsid w:val="00A5022A"/>
    <w:rsid w:val="00A50440"/>
    <w:rsid w:val="00A506D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3DE2"/>
    <w:rsid w:val="00A5485A"/>
    <w:rsid w:val="00A55258"/>
    <w:rsid w:val="00A557B6"/>
    <w:rsid w:val="00A562CB"/>
    <w:rsid w:val="00A564D3"/>
    <w:rsid w:val="00A56666"/>
    <w:rsid w:val="00A566D1"/>
    <w:rsid w:val="00A56BFC"/>
    <w:rsid w:val="00A577FC"/>
    <w:rsid w:val="00A57E66"/>
    <w:rsid w:val="00A57E9F"/>
    <w:rsid w:val="00A60156"/>
    <w:rsid w:val="00A60256"/>
    <w:rsid w:val="00A606AC"/>
    <w:rsid w:val="00A6098D"/>
    <w:rsid w:val="00A61529"/>
    <w:rsid w:val="00A61782"/>
    <w:rsid w:val="00A62095"/>
    <w:rsid w:val="00A6234D"/>
    <w:rsid w:val="00A626EF"/>
    <w:rsid w:val="00A6299C"/>
    <w:rsid w:val="00A62A3C"/>
    <w:rsid w:val="00A62C3F"/>
    <w:rsid w:val="00A63825"/>
    <w:rsid w:val="00A63EAD"/>
    <w:rsid w:val="00A6407B"/>
    <w:rsid w:val="00A64855"/>
    <w:rsid w:val="00A64931"/>
    <w:rsid w:val="00A66057"/>
    <w:rsid w:val="00A663AD"/>
    <w:rsid w:val="00A66422"/>
    <w:rsid w:val="00A664D8"/>
    <w:rsid w:val="00A66C54"/>
    <w:rsid w:val="00A678D0"/>
    <w:rsid w:val="00A679E4"/>
    <w:rsid w:val="00A70265"/>
    <w:rsid w:val="00A7118C"/>
    <w:rsid w:val="00A71750"/>
    <w:rsid w:val="00A7188C"/>
    <w:rsid w:val="00A71BE6"/>
    <w:rsid w:val="00A7204C"/>
    <w:rsid w:val="00A72470"/>
    <w:rsid w:val="00A725B4"/>
    <w:rsid w:val="00A72D26"/>
    <w:rsid w:val="00A72FF1"/>
    <w:rsid w:val="00A73184"/>
    <w:rsid w:val="00A73486"/>
    <w:rsid w:val="00A734CB"/>
    <w:rsid w:val="00A7425A"/>
    <w:rsid w:val="00A7454E"/>
    <w:rsid w:val="00A74B53"/>
    <w:rsid w:val="00A74C80"/>
    <w:rsid w:val="00A74F10"/>
    <w:rsid w:val="00A752BC"/>
    <w:rsid w:val="00A75A5A"/>
    <w:rsid w:val="00A76C6B"/>
    <w:rsid w:val="00A76C94"/>
    <w:rsid w:val="00A7706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14D"/>
    <w:rsid w:val="00A8316E"/>
    <w:rsid w:val="00A833C0"/>
    <w:rsid w:val="00A836C7"/>
    <w:rsid w:val="00A8385A"/>
    <w:rsid w:val="00A8388C"/>
    <w:rsid w:val="00A83935"/>
    <w:rsid w:val="00A841FB"/>
    <w:rsid w:val="00A8446E"/>
    <w:rsid w:val="00A848FD"/>
    <w:rsid w:val="00A84A2C"/>
    <w:rsid w:val="00A84B71"/>
    <w:rsid w:val="00A85210"/>
    <w:rsid w:val="00A853B4"/>
    <w:rsid w:val="00A85AD7"/>
    <w:rsid w:val="00A862F9"/>
    <w:rsid w:val="00A86659"/>
    <w:rsid w:val="00A87146"/>
    <w:rsid w:val="00A87881"/>
    <w:rsid w:val="00A878F9"/>
    <w:rsid w:val="00A87FED"/>
    <w:rsid w:val="00A900D2"/>
    <w:rsid w:val="00A906DF"/>
    <w:rsid w:val="00A910E4"/>
    <w:rsid w:val="00A91A6F"/>
    <w:rsid w:val="00A91C52"/>
    <w:rsid w:val="00A91CB1"/>
    <w:rsid w:val="00A91EF5"/>
    <w:rsid w:val="00A927CD"/>
    <w:rsid w:val="00A92961"/>
    <w:rsid w:val="00A92A09"/>
    <w:rsid w:val="00A92CFE"/>
    <w:rsid w:val="00A931F9"/>
    <w:rsid w:val="00A941E4"/>
    <w:rsid w:val="00A945D0"/>
    <w:rsid w:val="00A9461C"/>
    <w:rsid w:val="00A948B6"/>
    <w:rsid w:val="00A94DE5"/>
    <w:rsid w:val="00A94DE9"/>
    <w:rsid w:val="00A95E18"/>
    <w:rsid w:val="00A95EDC"/>
    <w:rsid w:val="00A962EA"/>
    <w:rsid w:val="00A96D4F"/>
    <w:rsid w:val="00A96EB8"/>
    <w:rsid w:val="00A97239"/>
    <w:rsid w:val="00A9730F"/>
    <w:rsid w:val="00A9772F"/>
    <w:rsid w:val="00A97783"/>
    <w:rsid w:val="00A97E0D"/>
    <w:rsid w:val="00A97F23"/>
    <w:rsid w:val="00AA005B"/>
    <w:rsid w:val="00AA02C5"/>
    <w:rsid w:val="00AA0686"/>
    <w:rsid w:val="00AA150F"/>
    <w:rsid w:val="00AA1712"/>
    <w:rsid w:val="00AA1B8A"/>
    <w:rsid w:val="00AA1BA8"/>
    <w:rsid w:val="00AA1E10"/>
    <w:rsid w:val="00AA2315"/>
    <w:rsid w:val="00AA2EF6"/>
    <w:rsid w:val="00AA3E4E"/>
    <w:rsid w:val="00AA4D7E"/>
    <w:rsid w:val="00AA4FDF"/>
    <w:rsid w:val="00AA51D2"/>
    <w:rsid w:val="00AA51E7"/>
    <w:rsid w:val="00AA5268"/>
    <w:rsid w:val="00AA564C"/>
    <w:rsid w:val="00AA5CA0"/>
    <w:rsid w:val="00AA5CE4"/>
    <w:rsid w:val="00AA6655"/>
    <w:rsid w:val="00AA696F"/>
    <w:rsid w:val="00AA74C8"/>
    <w:rsid w:val="00AA7A32"/>
    <w:rsid w:val="00AB0148"/>
    <w:rsid w:val="00AB020E"/>
    <w:rsid w:val="00AB0892"/>
    <w:rsid w:val="00AB1323"/>
    <w:rsid w:val="00AB1B90"/>
    <w:rsid w:val="00AB2040"/>
    <w:rsid w:val="00AB21B6"/>
    <w:rsid w:val="00AB2234"/>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D64"/>
    <w:rsid w:val="00AB7588"/>
    <w:rsid w:val="00AB761A"/>
    <w:rsid w:val="00AB7F5D"/>
    <w:rsid w:val="00AC073C"/>
    <w:rsid w:val="00AC0952"/>
    <w:rsid w:val="00AC09E6"/>
    <w:rsid w:val="00AC0B9E"/>
    <w:rsid w:val="00AC1165"/>
    <w:rsid w:val="00AC11C9"/>
    <w:rsid w:val="00AC148F"/>
    <w:rsid w:val="00AC18C8"/>
    <w:rsid w:val="00AC1D12"/>
    <w:rsid w:val="00AC2668"/>
    <w:rsid w:val="00AC27DA"/>
    <w:rsid w:val="00AC2D52"/>
    <w:rsid w:val="00AC2FA7"/>
    <w:rsid w:val="00AC34B5"/>
    <w:rsid w:val="00AC34F8"/>
    <w:rsid w:val="00AC39AE"/>
    <w:rsid w:val="00AC3C9B"/>
    <w:rsid w:val="00AC41CB"/>
    <w:rsid w:val="00AC44CC"/>
    <w:rsid w:val="00AC451C"/>
    <w:rsid w:val="00AC46A5"/>
    <w:rsid w:val="00AC473C"/>
    <w:rsid w:val="00AC4E3F"/>
    <w:rsid w:val="00AC5062"/>
    <w:rsid w:val="00AC528F"/>
    <w:rsid w:val="00AC5389"/>
    <w:rsid w:val="00AC58C3"/>
    <w:rsid w:val="00AC593C"/>
    <w:rsid w:val="00AC5B0B"/>
    <w:rsid w:val="00AC5C01"/>
    <w:rsid w:val="00AC5CFB"/>
    <w:rsid w:val="00AC5D9A"/>
    <w:rsid w:val="00AC5FF7"/>
    <w:rsid w:val="00AC6078"/>
    <w:rsid w:val="00AC6496"/>
    <w:rsid w:val="00AC654A"/>
    <w:rsid w:val="00AC6C00"/>
    <w:rsid w:val="00AC756C"/>
    <w:rsid w:val="00AC7923"/>
    <w:rsid w:val="00AD0610"/>
    <w:rsid w:val="00AD097A"/>
    <w:rsid w:val="00AD0EC0"/>
    <w:rsid w:val="00AD1392"/>
    <w:rsid w:val="00AD164E"/>
    <w:rsid w:val="00AD177B"/>
    <w:rsid w:val="00AD184F"/>
    <w:rsid w:val="00AD1985"/>
    <w:rsid w:val="00AD22F8"/>
    <w:rsid w:val="00AD256B"/>
    <w:rsid w:val="00AD32F3"/>
    <w:rsid w:val="00AD3485"/>
    <w:rsid w:val="00AD3B15"/>
    <w:rsid w:val="00AD3BB0"/>
    <w:rsid w:val="00AD4015"/>
    <w:rsid w:val="00AD40B4"/>
    <w:rsid w:val="00AD46B8"/>
    <w:rsid w:val="00AD473A"/>
    <w:rsid w:val="00AD4846"/>
    <w:rsid w:val="00AD4867"/>
    <w:rsid w:val="00AD5120"/>
    <w:rsid w:val="00AD5EB2"/>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0DD3"/>
    <w:rsid w:val="00AE1835"/>
    <w:rsid w:val="00AE1E99"/>
    <w:rsid w:val="00AE208D"/>
    <w:rsid w:val="00AE2634"/>
    <w:rsid w:val="00AE27DB"/>
    <w:rsid w:val="00AE2EC5"/>
    <w:rsid w:val="00AE34C1"/>
    <w:rsid w:val="00AE39D7"/>
    <w:rsid w:val="00AE3E00"/>
    <w:rsid w:val="00AE3F87"/>
    <w:rsid w:val="00AE40EB"/>
    <w:rsid w:val="00AE4529"/>
    <w:rsid w:val="00AE4690"/>
    <w:rsid w:val="00AE4834"/>
    <w:rsid w:val="00AE530C"/>
    <w:rsid w:val="00AE5321"/>
    <w:rsid w:val="00AE5BB1"/>
    <w:rsid w:val="00AE5E01"/>
    <w:rsid w:val="00AE628C"/>
    <w:rsid w:val="00AE6519"/>
    <w:rsid w:val="00AE6EF8"/>
    <w:rsid w:val="00AE73DE"/>
    <w:rsid w:val="00AE7433"/>
    <w:rsid w:val="00AE774A"/>
    <w:rsid w:val="00AE77F0"/>
    <w:rsid w:val="00AE7AE7"/>
    <w:rsid w:val="00AF01DB"/>
    <w:rsid w:val="00AF05FE"/>
    <w:rsid w:val="00AF07D3"/>
    <w:rsid w:val="00AF07EC"/>
    <w:rsid w:val="00AF0976"/>
    <w:rsid w:val="00AF0B06"/>
    <w:rsid w:val="00AF1020"/>
    <w:rsid w:val="00AF1DFD"/>
    <w:rsid w:val="00AF1E45"/>
    <w:rsid w:val="00AF2050"/>
    <w:rsid w:val="00AF2176"/>
    <w:rsid w:val="00AF25FA"/>
    <w:rsid w:val="00AF2E91"/>
    <w:rsid w:val="00AF2FEA"/>
    <w:rsid w:val="00AF3068"/>
    <w:rsid w:val="00AF3458"/>
    <w:rsid w:val="00AF35EC"/>
    <w:rsid w:val="00AF3719"/>
    <w:rsid w:val="00AF37FE"/>
    <w:rsid w:val="00AF380F"/>
    <w:rsid w:val="00AF3BD9"/>
    <w:rsid w:val="00AF423C"/>
    <w:rsid w:val="00AF4363"/>
    <w:rsid w:val="00AF4400"/>
    <w:rsid w:val="00AF4615"/>
    <w:rsid w:val="00AF48FE"/>
    <w:rsid w:val="00AF4D66"/>
    <w:rsid w:val="00AF4E8E"/>
    <w:rsid w:val="00AF5074"/>
    <w:rsid w:val="00AF5443"/>
    <w:rsid w:val="00AF5730"/>
    <w:rsid w:val="00AF6753"/>
    <w:rsid w:val="00AF691A"/>
    <w:rsid w:val="00AF6AA3"/>
    <w:rsid w:val="00AF6BFB"/>
    <w:rsid w:val="00AF6E2A"/>
    <w:rsid w:val="00AF7501"/>
    <w:rsid w:val="00AF7850"/>
    <w:rsid w:val="00AF7E12"/>
    <w:rsid w:val="00B00143"/>
    <w:rsid w:val="00B00494"/>
    <w:rsid w:val="00B00C5B"/>
    <w:rsid w:val="00B00D04"/>
    <w:rsid w:val="00B00D80"/>
    <w:rsid w:val="00B01945"/>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81"/>
    <w:rsid w:val="00B062DB"/>
    <w:rsid w:val="00B063A4"/>
    <w:rsid w:val="00B07089"/>
    <w:rsid w:val="00B07241"/>
    <w:rsid w:val="00B07706"/>
    <w:rsid w:val="00B07755"/>
    <w:rsid w:val="00B07C8A"/>
    <w:rsid w:val="00B10037"/>
    <w:rsid w:val="00B10C02"/>
    <w:rsid w:val="00B11567"/>
    <w:rsid w:val="00B115B1"/>
    <w:rsid w:val="00B11765"/>
    <w:rsid w:val="00B11947"/>
    <w:rsid w:val="00B11B90"/>
    <w:rsid w:val="00B120E8"/>
    <w:rsid w:val="00B12654"/>
    <w:rsid w:val="00B12A85"/>
    <w:rsid w:val="00B12C31"/>
    <w:rsid w:val="00B12CAB"/>
    <w:rsid w:val="00B13226"/>
    <w:rsid w:val="00B13228"/>
    <w:rsid w:val="00B13279"/>
    <w:rsid w:val="00B133F3"/>
    <w:rsid w:val="00B138ED"/>
    <w:rsid w:val="00B13956"/>
    <w:rsid w:val="00B13965"/>
    <w:rsid w:val="00B13D5A"/>
    <w:rsid w:val="00B13D72"/>
    <w:rsid w:val="00B145F7"/>
    <w:rsid w:val="00B14C75"/>
    <w:rsid w:val="00B1524C"/>
    <w:rsid w:val="00B15DF7"/>
    <w:rsid w:val="00B16204"/>
    <w:rsid w:val="00B165D6"/>
    <w:rsid w:val="00B1674A"/>
    <w:rsid w:val="00B16763"/>
    <w:rsid w:val="00B16B32"/>
    <w:rsid w:val="00B17076"/>
    <w:rsid w:val="00B176F6"/>
    <w:rsid w:val="00B17D1F"/>
    <w:rsid w:val="00B20D8E"/>
    <w:rsid w:val="00B20F4D"/>
    <w:rsid w:val="00B2152A"/>
    <w:rsid w:val="00B218E0"/>
    <w:rsid w:val="00B226F0"/>
    <w:rsid w:val="00B22AB2"/>
    <w:rsid w:val="00B22BBB"/>
    <w:rsid w:val="00B23372"/>
    <w:rsid w:val="00B23871"/>
    <w:rsid w:val="00B2392C"/>
    <w:rsid w:val="00B23A2F"/>
    <w:rsid w:val="00B23FCC"/>
    <w:rsid w:val="00B2416D"/>
    <w:rsid w:val="00B24710"/>
    <w:rsid w:val="00B247E8"/>
    <w:rsid w:val="00B24AE2"/>
    <w:rsid w:val="00B24CCF"/>
    <w:rsid w:val="00B25B57"/>
    <w:rsid w:val="00B25BA8"/>
    <w:rsid w:val="00B25D26"/>
    <w:rsid w:val="00B266C3"/>
    <w:rsid w:val="00B267E7"/>
    <w:rsid w:val="00B27266"/>
    <w:rsid w:val="00B273FF"/>
    <w:rsid w:val="00B27D6E"/>
    <w:rsid w:val="00B27D80"/>
    <w:rsid w:val="00B27F47"/>
    <w:rsid w:val="00B27FE7"/>
    <w:rsid w:val="00B30188"/>
    <w:rsid w:val="00B310AD"/>
    <w:rsid w:val="00B31A15"/>
    <w:rsid w:val="00B31B08"/>
    <w:rsid w:val="00B3217E"/>
    <w:rsid w:val="00B32764"/>
    <w:rsid w:val="00B33310"/>
    <w:rsid w:val="00B334E6"/>
    <w:rsid w:val="00B335FA"/>
    <w:rsid w:val="00B3367C"/>
    <w:rsid w:val="00B33791"/>
    <w:rsid w:val="00B33B1C"/>
    <w:rsid w:val="00B33C13"/>
    <w:rsid w:val="00B346A1"/>
    <w:rsid w:val="00B349B4"/>
    <w:rsid w:val="00B349BC"/>
    <w:rsid w:val="00B34BFE"/>
    <w:rsid w:val="00B3539E"/>
    <w:rsid w:val="00B361FC"/>
    <w:rsid w:val="00B36DCA"/>
    <w:rsid w:val="00B36F9D"/>
    <w:rsid w:val="00B374E8"/>
    <w:rsid w:val="00B37525"/>
    <w:rsid w:val="00B37535"/>
    <w:rsid w:val="00B3792D"/>
    <w:rsid w:val="00B379B5"/>
    <w:rsid w:val="00B37DAB"/>
    <w:rsid w:val="00B37DE5"/>
    <w:rsid w:val="00B40300"/>
    <w:rsid w:val="00B40735"/>
    <w:rsid w:val="00B40DFA"/>
    <w:rsid w:val="00B40ED9"/>
    <w:rsid w:val="00B41015"/>
    <w:rsid w:val="00B41117"/>
    <w:rsid w:val="00B41671"/>
    <w:rsid w:val="00B417D5"/>
    <w:rsid w:val="00B4182C"/>
    <w:rsid w:val="00B41DD0"/>
    <w:rsid w:val="00B42631"/>
    <w:rsid w:val="00B43956"/>
    <w:rsid w:val="00B439D7"/>
    <w:rsid w:val="00B43D0A"/>
    <w:rsid w:val="00B44966"/>
    <w:rsid w:val="00B44A7C"/>
    <w:rsid w:val="00B44E25"/>
    <w:rsid w:val="00B451D6"/>
    <w:rsid w:val="00B45452"/>
    <w:rsid w:val="00B45476"/>
    <w:rsid w:val="00B454C1"/>
    <w:rsid w:val="00B45FC8"/>
    <w:rsid w:val="00B46885"/>
    <w:rsid w:val="00B46EEE"/>
    <w:rsid w:val="00B46F68"/>
    <w:rsid w:val="00B471D3"/>
    <w:rsid w:val="00B47651"/>
    <w:rsid w:val="00B47FED"/>
    <w:rsid w:val="00B50195"/>
    <w:rsid w:val="00B508D5"/>
    <w:rsid w:val="00B50CDA"/>
    <w:rsid w:val="00B51103"/>
    <w:rsid w:val="00B51270"/>
    <w:rsid w:val="00B5150E"/>
    <w:rsid w:val="00B5153F"/>
    <w:rsid w:val="00B51867"/>
    <w:rsid w:val="00B519E1"/>
    <w:rsid w:val="00B51C5C"/>
    <w:rsid w:val="00B51EC9"/>
    <w:rsid w:val="00B52047"/>
    <w:rsid w:val="00B52295"/>
    <w:rsid w:val="00B52C0F"/>
    <w:rsid w:val="00B536D0"/>
    <w:rsid w:val="00B53CDE"/>
    <w:rsid w:val="00B54603"/>
    <w:rsid w:val="00B546B1"/>
    <w:rsid w:val="00B54B97"/>
    <w:rsid w:val="00B54CAC"/>
    <w:rsid w:val="00B54E91"/>
    <w:rsid w:val="00B555F7"/>
    <w:rsid w:val="00B558AF"/>
    <w:rsid w:val="00B5593C"/>
    <w:rsid w:val="00B559AB"/>
    <w:rsid w:val="00B56842"/>
    <w:rsid w:val="00B56A2A"/>
    <w:rsid w:val="00B57A37"/>
    <w:rsid w:val="00B57B9F"/>
    <w:rsid w:val="00B60751"/>
    <w:rsid w:val="00B60C1B"/>
    <w:rsid w:val="00B60E53"/>
    <w:rsid w:val="00B60F3C"/>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4EB3"/>
    <w:rsid w:val="00B65648"/>
    <w:rsid w:val="00B660A9"/>
    <w:rsid w:val="00B662E9"/>
    <w:rsid w:val="00B6660E"/>
    <w:rsid w:val="00B66A46"/>
    <w:rsid w:val="00B66F07"/>
    <w:rsid w:val="00B67C62"/>
    <w:rsid w:val="00B67E3F"/>
    <w:rsid w:val="00B7011B"/>
    <w:rsid w:val="00B70446"/>
    <w:rsid w:val="00B712C2"/>
    <w:rsid w:val="00B71F38"/>
    <w:rsid w:val="00B722E2"/>
    <w:rsid w:val="00B725E4"/>
    <w:rsid w:val="00B72AC3"/>
    <w:rsid w:val="00B72AF3"/>
    <w:rsid w:val="00B72D6F"/>
    <w:rsid w:val="00B731B2"/>
    <w:rsid w:val="00B73492"/>
    <w:rsid w:val="00B73D80"/>
    <w:rsid w:val="00B75965"/>
    <w:rsid w:val="00B75C85"/>
    <w:rsid w:val="00B75D47"/>
    <w:rsid w:val="00B762FC"/>
    <w:rsid w:val="00B763DB"/>
    <w:rsid w:val="00B774A1"/>
    <w:rsid w:val="00B774B9"/>
    <w:rsid w:val="00B77CE4"/>
    <w:rsid w:val="00B8062E"/>
    <w:rsid w:val="00B808E7"/>
    <w:rsid w:val="00B809B5"/>
    <w:rsid w:val="00B809E5"/>
    <w:rsid w:val="00B80A5B"/>
    <w:rsid w:val="00B81114"/>
    <w:rsid w:val="00B81B54"/>
    <w:rsid w:val="00B81F42"/>
    <w:rsid w:val="00B81F54"/>
    <w:rsid w:val="00B821FC"/>
    <w:rsid w:val="00B8233D"/>
    <w:rsid w:val="00B825FA"/>
    <w:rsid w:val="00B82AEA"/>
    <w:rsid w:val="00B832A2"/>
    <w:rsid w:val="00B83D1F"/>
    <w:rsid w:val="00B83E47"/>
    <w:rsid w:val="00B84247"/>
    <w:rsid w:val="00B84CB9"/>
    <w:rsid w:val="00B84DBB"/>
    <w:rsid w:val="00B851B8"/>
    <w:rsid w:val="00B851E8"/>
    <w:rsid w:val="00B85F5A"/>
    <w:rsid w:val="00B86B2F"/>
    <w:rsid w:val="00B86C37"/>
    <w:rsid w:val="00B877A5"/>
    <w:rsid w:val="00B87D97"/>
    <w:rsid w:val="00B90635"/>
    <w:rsid w:val="00B909F0"/>
    <w:rsid w:val="00B90F6F"/>
    <w:rsid w:val="00B91246"/>
    <w:rsid w:val="00B914C2"/>
    <w:rsid w:val="00B91667"/>
    <w:rsid w:val="00B918F7"/>
    <w:rsid w:val="00B91AD4"/>
    <w:rsid w:val="00B91BDD"/>
    <w:rsid w:val="00B921A4"/>
    <w:rsid w:val="00B9279B"/>
    <w:rsid w:val="00B92C57"/>
    <w:rsid w:val="00B92ECE"/>
    <w:rsid w:val="00B92FAA"/>
    <w:rsid w:val="00B935AE"/>
    <w:rsid w:val="00B94723"/>
    <w:rsid w:val="00B9485C"/>
    <w:rsid w:val="00B94A23"/>
    <w:rsid w:val="00B94B2E"/>
    <w:rsid w:val="00B94C36"/>
    <w:rsid w:val="00B95311"/>
    <w:rsid w:val="00B95461"/>
    <w:rsid w:val="00B95FB0"/>
    <w:rsid w:val="00B961FF"/>
    <w:rsid w:val="00B969DE"/>
    <w:rsid w:val="00B96F16"/>
    <w:rsid w:val="00B9765F"/>
    <w:rsid w:val="00B976B3"/>
    <w:rsid w:val="00B97C0D"/>
    <w:rsid w:val="00BA0597"/>
    <w:rsid w:val="00BA0840"/>
    <w:rsid w:val="00BA0DCE"/>
    <w:rsid w:val="00BA181B"/>
    <w:rsid w:val="00BA192E"/>
    <w:rsid w:val="00BA25A2"/>
    <w:rsid w:val="00BA2C82"/>
    <w:rsid w:val="00BA2D78"/>
    <w:rsid w:val="00BA2DC6"/>
    <w:rsid w:val="00BA2F63"/>
    <w:rsid w:val="00BA3985"/>
    <w:rsid w:val="00BA39E1"/>
    <w:rsid w:val="00BA3C7F"/>
    <w:rsid w:val="00BA3D65"/>
    <w:rsid w:val="00BA51D9"/>
    <w:rsid w:val="00BA5427"/>
    <w:rsid w:val="00BA56F0"/>
    <w:rsid w:val="00BA6227"/>
    <w:rsid w:val="00BA673A"/>
    <w:rsid w:val="00BA67CF"/>
    <w:rsid w:val="00BA6810"/>
    <w:rsid w:val="00BA6C7C"/>
    <w:rsid w:val="00BA6CC9"/>
    <w:rsid w:val="00BA70F3"/>
    <w:rsid w:val="00BB0112"/>
    <w:rsid w:val="00BB044A"/>
    <w:rsid w:val="00BB0CE0"/>
    <w:rsid w:val="00BB0FD6"/>
    <w:rsid w:val="00BB13F3"/>
    <w:rsid w:val="00BB1580"/>
    <w:rsid w:val="00BB166A"/>
    <w:rsid w:val="00BB1750"/>
    <w:rsid w:val="00BB1764"/>
    <w:rsid w:val="00BB2255"/>
    <w:rsid w:val="00BB225A"/>
    <w:rsid w:val="00BB27B6"/>
    <w:rsid w:val="00BB308B"/>
    <w:rsid w:val="00BB3736"/>
    <w:rsid w:val="00BB3E4B"/>
    <w:rsid w:val="00BB3ED8"/>
    <w:rsid w:val="00BB4461"/>
    <w:rsid w:val="00BB4489"/>
    <w:rsid w:val="00BB4CB1"/>
    <w:rsid w:val="00BB5273"/>
    <w:rsid w:val="00BB535D"/>
    <w:rsid w:val="00BB546F"/>
    <w:rsid w:val="00BB57F2"/>
    <w:rsid w:val="00BB59A4"/>
    <w:rsid w:val="00BB65B0"/>
    <w:rsid w:val="00BB6901"/>
    <w:rsid w:val="00BB6938"/>
    <w:rsid w:val="00BB6B10"/>
    <w:rsid w:val="00BB6B30"/>
    <w:rsid w:val="00BB6BB4"/>
    <w:rsid w:val="00BB6F77"/>
    <w:rsid w:val="00BB6FDB"/>
    <w:rsid w:val="00BB700F"/>
    <w:rsid w:val="00BB706F"/>
    <w:rsid w:val="00BB71F2"/>
    <w:rsid w:val="00BB7222"/>
    <w:rsid w:val="00BB7A59"/>
    <w:rsid w:val="00BB7B88"/>
    <w:rsid w:val="00BB7C5B"/>
    <w:rsid w:val="00BB7ED2"/>
    <w:rsid w:val="00BC01F4"/>
    <w:rsid w:val="00BC0523"/>
    <w:rsid w:val="00BC171E"/>
    <w:rsid w:val="00BC1832"/>
    <w:rsid w:val="00BC1CA5"/>
    <w:rsid w:val="00BC1CE6"/>
    <w:rsid w:val="00BC1FA9"/>
    <w:rsid w:val="00BC2667"/>
    <w:rsid w:val="00BC2FD8"/>
    <w:rsid w:val="00BC3050"/>
    <w:rsid w:val="00BC31A3"/>
    <w:rsid w:val="00BC32AB"/>
    <w:rsid w:val="00BC3900"/>
    <w:rsid w:val="00BC3C12"/>
    <w:rsid w:val="00BC3CFE"/>
    <w:rsid w:val="00BC3FE2"/>
    <w:rsid w:val="00BC4DFE"/>
    <w:rsid w:val="00BC4E68"/>
    <w:rsid w:val="00BC5426"/>
    <w:rsid w:val="00BC56E2"/>
    <w:rsid w:val="00BC5C55"/>
    <w:rsid w:val="00BC5D52"/>
    <w:rsid w:val="00BC6162"/>
    <w:rsid w:val="00BC629D"/>
    <w:rsid w:val="00BC655B"/>
    <w:rsid w:val="00BC687C"/>
    <w:rsid w:val="00BC6FDB"/>
    <w:rsid w:val="00BC7206"/>
    <w:rsid w:val="00BC7243"/>
    <w:rsid w:val="00BC72B9"/>
    <w:rsid w:val="00BC796C"/>
    <w:rsid w:val="00BC7B45"/>
    <w:rsid w:val="00BC7E25"/>
    <w:rsid w:val="00BD04F5"/>
    <w:rsid w:val="00BD0677"/>
    <w:rsid w:val="00BD07C5"/>
    <w:rsid w:val="00BD07FE"/>
    <w:rsid w:val="00BD1532"/>
    <w:rsid w:val="00BD233A"/>
    <w:rsid w:val="00BD24E3"/>
    <w:rsid w:val="00BD2F33"/>
    <w:rsid w:val="00BD3760"/>
    <w:rsid w:val="00BD3987"/>
    <w:rsid w:val="00BD3AD9"/>
    <w:rsid w:val="00BD3DA3"/>
    <w:rsid w:val="00BD40B6"/>
    <w:rsid w:val="00BD42A3"/>
    <w:rsid w:val="00BD46BF"/>
    <w:rsid w:val="00BD4B7A"/>
    <w:rsid w:val="00BD4BAA"/>
    <w:rsid w:val="00BD512B"/>
    <w:rsid w:val="00BD51B8"/>
    <w:rsid w:val="00BD59BA"/>
    <w:rsid w:val="00BD5A2D"/>
    <w:rsid w:val="00BD5ABE"/>
    <w:rsid w:val="00BD65AB"/>
    <w:rsid w:val="00BD6952"/>
    <w:rsid w:val="00BD6D08"/>
    <w:rsid w:val="00BD6D97"/>
    <w:rsid w:val="00BD6F0A"/>
    <w:rsid w:val="00BD6F79"/>
    <w:rsid w:val="00BD72C5"/>
    <w:rsid w:val="00BD749C"/>
    <w:rsid w:val="00BD751D"/>
    <w:rsid w:val="00BD77F5"/>
    <w:rsid w:val="00BD7928"/>
    <w:rsid w:val="00BD7B5D"/>
    <w:rsid w:val="00BE0301"/>
    <w:rsid w:val="00BE0316"/>
    <w:rsid w:val="00BE0729"/>
    <w:rsid w:val="00BE0796"/>
    <w:rsid w:val="00BE09B8"/>
    <w:rsid w:val="00BE0AFC"/>
    <w:rsid w:val="00BE0D87"/>
    <w:rsid w:val="00BE1173"/>
    <w:rsid w:val="00BE1AB8"/>
    <w:rsid w:val="00BE1CD8"/>
    <w:rsid w:val="00BE22E4"/>
    <w:rsid w:val="00BE2549"/>
    <w:rsid w:val="00BE39D3"/>
    <w:rsid w:val="00BE3BAB"/>
    <w:rsid w:val="00BE4D69"/>
    <w:rsid w:val="00BE5458"/>
    <w:rsid w:val="00BE5937"/>
    <w:rsid w:val="00BE5F77"/>
    <w:rsid w:val="00BE62AB"/>
    <w:rsid w:val="00BE70DA"/>
    <w:rsid w:val="00BE71CA"/>
    <w:rsid w:val="00BE78D1"/>
    <w:rsid w:val="00BE7F89"/>
    <w:rsid w:val="00BF08F4"/>
    <w:rsid w:val="00BF0EBC"/>
    <w:rsid w:val="00BF1296"/>
    <w:rsid w:val="00BF153B"/>
    <w:rsid w:val="00BF1D9D"/>
    <w:rsid w:val="00BF26E0"/>
    <w:rsid w:val="00BF27F7"/>
    <w:rsid w:val="00BF2D0E"/>
    <w:rsid w:val="00BF2E5B"/>
    <w:rsid w:val="00BF3125"/>
    <w:rsid w:val="00BF3144"/>
    <w:rsid w:val="00BF3407"/>
    <w:rsid w:val="00BF3666"/>
    <w:rsid w:val="00BF3B30"/>
    <w:rsid w:val="00BF3E4E"/>
    <w:rsid w:val="00BF4206"/>
    <w:rsid w:val="00BF42C2"/>
    <w:rsid w:val="00BF477B"/>
    <w:rsid w:val="00BF53B9"/>
    <w:rsid w:val="00BF540A"/>
    <w:rsid w:val="00BF5A55"/>
    <w:rsid w:val="00BF5D79"/>
    <w:rsid w:val="00BF69D5"/>
    <w:rsid w:val="00BF6DFE"/>
    <w:rsid w:val="00BF74DC"/>
    <w:rsid w:val="00BF7592"/>
    <w:rsid w:val="00BF76C0"/>
    <w:rsid w:val="00BF7EFF"/>
    <w:rsid w:val="00C00359"/>
    <w:rsid w:val="00C00951"/>
    <w:rsid w:val="00C018C3"/>
    <w:rsid w:val="00C01C63"/>
    <w:rsid w:val="00C01EF2"/>
    <w:rsid w:val="00C02470"/>
    <w:rsid w:val="00C02938"/>
    <w:rsid w:val="00C02ABE"/>
    <w:rsid w:val="00C02D0A"/>
    <w:rsid w:val="00C0339E"/>
    <w:rsid w:val="00C049FB"/>
    <w:rsid w:val="00C04A36"/>
    <w:rsid w:val="00C05681"/>
    <w:rsid w:val="00C05A48"/>
    <w:rsid w:val="00C06039"/>
    <w:rsid w:val="00C060B0"/>
    <w:rsid w:val="00C0616D"/>
    <w:rsid w:val="00C06462"/>
    <w:rsid w:val="00C068D7"/>
    <w:rsid w:val="00C0699B"/>
    <w:rsid w:val="00C0713E"/>
    <w:rsid w:val="00C07B94"/>
    <w:rsid w:val="00C07E82"/>
    <w:rsid w:val="00C10205"/>
    <w:rsid w:val="00C10241"/>
    <w:rsid w:val="00C10534"/>
    <w:rsid w:val="00C106DA"/>
    <w:rsid w:val="00C114FF"/>
    <w:rsid w:val="00C11899"/>
    <w:rsid w:val="00C118F1"/>
    <w:rsid w:val="00C11969"/>
    <w:rsid w:val="00C131ED"/>
    <w:rsid w:val="00C134BC"/>
    <w:rsid w:val="00C136EA"/>
    <w:rsid w:val="00C13B17"/>
    <w:rsid w:val="00C13F9A"/>
    <w:rsid w:val="00C14572"/>
    <w:rsid w:val="00C1480A"/>
    <w:rsid w:val="00C153A1"/>
    <w:rsid w:val="00C1574F"/>
    <w:rsid w:val="00C1577D"/>
    <w:rsid w:val="00C15C17"/>
    <w:rsid w:val="00C161BF"/>
    <w:rsid w:val="00C169BD"/>
    <w:rsid w:val="00C16A91"/>
    <w:rsid w:val="00C16A94"/>
    <w:rsid w:val="00C16C73"/>
    <w:rsid w:val="00C16FFC"/>
    <w:rsid w:val="00C17372"/>
    <w:rsid w:val="00C1739B"/>
    <w:rsid w:val="00C174E1"/>
    <w:rsid w:val="00C1775C"/>
    <w:rsid w:val="00C20039"/>
    <w:rsid w:val="00C20802"/>
    <w:rsid w:val="00C20B5D"/>
    <w:rsid w:val="00C20CFD"/>
    <w:rsid w:val="00C21196"/>
    <w:rsid w:val="00C212FE"/>
    <w:rsid w:val="00C213B5"/>
    <w:rsid w:val="00C219C8"/>
    <w:rsid w:val="00C219DD"/>
    <w:rsid w:val="00C2278E"/>
    <w:rsid w:val="00C22862"/>
    <w:rsid w:val="00C229DD"/>
    <w:rsid w:val="00C22C43"/>
    <w:rsid w:val="00C23BFB"/>
    <w:rsid w:val="00C23C42"/>
    <w:rsid w:val="00C23FBF"/>
    <w:rsid w:val="00C2409C"/>
    <w:rsid w:val="00C241FE"/>
    <w:rsid w:val="00C2487A"/>
    <w:rsid w:val="00C24BCC"/>
    <w:rsid w:val="00C24EF6"/>
    <w:rsid w:val="00C25393"/>
    <w:rsid w:val="00C25887"/>
    <w:rsid w:val="00C25B0E"/>
    <w:rsid w:val="00C265E4"/>
    <w:rsid w:val="00C26981"/>
    <w:rsid w:val="00C26F32"/>
    <w:rsid w:val="00C26FBE"/>
    <w:rsid w:val="00C27495"/>
    <w:rsid w:val="00C275BD"/>
    <w:rsid w:val="00C27A90"/>
    <w:rsid w:val="00C3018C"/>
    <w:rsid w:val="00C30695"/>
    <w:rsid w:val="00C30715"/>
    <w:rsid w:val="00C30ABA"/>
    <w:rsid w:val="00C30C47"/>
    <w:rsid w:val="00C30EB1"/>
    <w:rsid w:val="00C30F67"/>
    <w:rsid w:val="00C30F6E"/>
    <w:rsid w:val="00C3115D"/>
    <w:rsid w:val="00C311AF"/>
    <w:rsid w:val="00C31B26"/>
    <w:rsid w:val="00C31F84"/>
    <w:rsid w:val="00C321A5"/>
    <w:rsid w:val="00C3255D"/>
    <w:rsid w:val="00C32EB8"/>
    <w:rsid w:val="00C33291"/>
    <w:rsid w:val="00C3332D"/>
    <w:rsid w:val="00C339C6"/>
    <w:rsid w:val="00C33A28"/>
    <w:rsid w:val="00C33A39"/>
    <w:rsid w:val="00C33AC0"/>
    <w:rsid w:val="00C33CE0"/>
    <w:rsid w:val="00C34629"/>
    <w:rsid w:val="00C34643"/>
    <w:rsid w:val="00C34E8C"/>
    <w:rsid w:val="00C351B9"/>
    <w:rsid w:val="00C353E4"/>
    <w:rsid w:val="00C36844"/>
    <w:rsid w:val="00C36B4D"/>
    <w:rsid w:val="00C36CFF"/>
    <w:rsid w:val="00C36E65"/>
    <w:rsid w:val="00C377D9"/>
    <w:rsid w:val="00C377F0"/>
    <w:rsid w:val="00C37D24"/>
    <w:rsid w:val="00C37DF7"/>
    <w:rsid w:val="00C40272"/>
    <w:rsid w:val="00C40459"/>
    <w:rsid w:val="00C4099C"/>
    <w:rsid w:val="00C4148A"/>
    <w:rsid w:val="00C41583"/>
    <w:rsid w:val="00C416B7"/>
    <w:rsid w:val="00C41CC4"/>
    <w:rsid w:val="00C422DD"/>
    <w:rsid w:val="00C424A4"/>
    <w:rsid w:val="00C426A1"/>
    <w:rsid w:val="00C427F6"/>
    <w:rsid w:val="00C42E30"/>
    <w:rsid w:val="00C42E9B"/>
    <w:rsid w:val="00C435AC"/>
    <w:rsid w:val="00C43899"/>
    <w:rsid w:val="00C44330"/>
    <w:rsid w:val="00C4451B"/>
    <w:rsid w:val="00C445AC"/>
    <w:rsid w:val="00C45B09"/>
    <w:rsid w:val="00C45BE7"/>
    <w:rsid w:val="00C45D29"/>
    <w:rsid w:val="00C46196"/>
    <w:rsid w:val="00C4625B"/>
    <w:rsid w:val="00C4674C"/>
    <w:rsid w:val="00C4697D"/>
    <w:rsid w:val="00C46A02"/>
    <w:rsid w:val="00C46BDD"/>
    <w:rsid w:val="00C46F4F"/>
    <w:rsid w:val="00C46FA8"/>
    <w:rsid w:val="00C47477"/>
    <w:rsid w:val="00C477EF"/>
    <w:rsid w:val="00C5004A"/>
    <w:rsid w:val="00C504D0"/>
    <w:rsid w:val="00C50597"/>
    <w:rsid w:val="00C50E0E"/>
    <w:rsid w:val="00C51091"/>
    <w:rsid w:val="00C511E5"/>
    <w:rsid w:val="00C51BCF"/>
    <w:rsid w:val="00C51E8D"/>
    <w:rsid w:val="00C521AF"/>
    <w:rsid w:val="00C522AC"/>
    <w:rsid w:val="00C5291A"/>
    <w:rsid w:val="00C52BAF"/>
    <w:rsid w:val="00C52EC6"/>
    <w:rsid w:val="00C53001"/>
    <w:rsid w:val="00C531A4"/>
    <w:rsid w:val="00C53662"/>
    <w:rsid w:val="00C53931"/>
    <w:rsid w:val="00C53C2E"/>
    <w:rsid w:val="00C53DDF"/>
    <w:rsid w:val="00C54E44"/>
    <w:rsid w:val="00C552F6"/>
    <w:rsid w:val="00C55ADF"/>
    <w:rsid w:val="00C5613F"/>
    <w:rsid w:val="00C56622"/>
    <w:rsid w:val="00C56D24"/>
    <w:rsid w:val="00C57140"/>
    <w:rsid w:val="00C572C2"/>
    <w:rsid w:val="00C57591"/>
    <w:rsid w:val="00C577CF"/>
    <w:rsid w:val="00C57FCC"/>
    <w:rsid w:val="00C60015"/>
    <w:rsid w:val="00C60272"/>
    <w:rsid w:val="00C6076C"/>
    <w:rsid w:val="00C60990"/>
    <w:rsid w:val="00C6107F"/>
    <w:rsid w:val="00C61C2C"/>
    <w:rsid w:val="00C61CCC"/>
    <w:rsid w:val="00C62826"/>
    <w:rsid w:val="00C62869"/>
    <w:rsid w:val="00C62DF8"/>
    <w:rsid w:val="00C62F1A"/>
    <w:rsid w:val="00C63E55"/>
    <w:rsid w:val="00C64729"/>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993"/>
    <w:rsid w:val="00C74F27"/>
    <w:rsid w:val="00C75013"/>
    <w:rsid w:val="00C75214"/>
    <w:rsid w:val="00C75A03"/>
    <w:rsid w:val="00C75B46"/>
    <w:rsid w:val="00C75B73"/>
    <w:rsid w:val="00C75C8D"/>
    <w:rsid w:val="00C76109"/>
    <w:rsid w:val="00C767B4"/>
    <w:rsid w:val="00C76BA4"/>
    <w:rsid w:val="00C7729F"/>
    <w:rsid w:val="00C773DC"/>
    <w:rsid w:val="00C779EF"/>
    <w:rsid w:val="00C809D1"/>
    <w:rsid w:val="00C80CAF"/>
    <w:rsid w:val="00C81E9D"/>
    <w:rsid w:val="00C82699"/>
    <w:rsid w:val="00C831CA"/>
    <w:rsid w:val="00C83CBF"/>
    <w:rsid w:val="00C84189"/>
    <w:rsid w:val="00C842E0"/>
    <w:rsid w:val="00C8431E"/>
    <w:rsid w:val="00C84A42"/>
    <w:rsid w:val="00C84B50"/>
    <w:rsid w:val="00C856EA"/>
    <w:rsid w:val="00C85C4D"/>
    <w:rsid w:val="00C862AA"/>
    <w:rsid w:val="00C86714"/>
    <w:rsid w:val="00C87188"/>
    <w:rsid w:val="00C87748"/>
    <w:rsid w:val="00C87D14"/>
    <w:rsid w:val="00C87DF1"/>
    <w:rsid w:val="00C9067D"/>
    <w:rsid w:val="00C90D1C"/>
    <w:rsid w:val="00C9100E"/>
    <w:rsid w:val="00C91D40"/>
    <w:rsid w:val="00C91EA0"/>
    <w:rsid w:val="00C91F22"/>
    <w:rsid w:val="00C9212E"/>
    <w:rsid w:val="00C92184"/>
    <w:rsid w:val="00C9218C"/>
    <w:rsid w:val="00C929DE"/>
    <w:rsid w:val="00C9370C"/>
    <w:rsid w:val="00C947D2"/>
    <w:rsid w:val="00C948C8"/>
    <w:rsid w:val="00C94F62"/>
    <w:rsid w:val="00C951E0"/>
    <w:rsid w:val="00C95BA7"/>
    <w:rsid w:val="00C96265"/>
    <w:rsid w:val="00C96480"/>
    <w:rsid w:val="00C96788"/>
    <w:rsid w:val="00C96BA5"/>
    <w:rsid w:val="00C96D07"/>
    <w:rsid w:val="00C96F2F"/>
    <w:rsid w:val="00C97055"/>
    <w:rsid w:val="00C975D5"/>
    <w:rsid w:val="00C97DAF"/>
    <w:rsid w:val="00CA07AE"/>
    <w:rsid w:val="00CA08F4"/>
    <w:rsid w:val="00CA1098"/>
    <w:rsid w:val="00CA1452"/>
    <w:rsid w:val="00CA1752"/>
    <w:rsid w:val="00CA1BDD"/>
    <w:rsid w:val="00CA1F55"/>
    <w:rsid w:val="00CA205C"/>
    <w:rsid w:val="00CA209B"/>
    <w:rsid w:val="00CA223E"/>
    <w:rsid w:val="00CA25A7"/>
    <w:rsid w:val="00CA2C02"/>
    <w:rsid w:val="00CA2E95"/>
    <w:rsid w:val="00CA3061"/>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75AA"/>
    <w:rsid w:val="00CB08E9"/>
    <w:rsid w:val="00CB0A84"/>
    <w:rsid w:val="00CB11E4"/>
    <w:rsid w:val="00CB1304"/>
    <w:rsid w:val="00CB1305"/>
    <w:rsid w:val="00CB143D"/>
    <w:rsid w:val="00CB1628"/>
    <w:rsid w:val="00CB1742"/>
    <w:rsid w:val="00CB1880"/>
    <w:rsid w:val="00CB2214"/>
    <w:rsid w:val="00CB2C9B"/>
    <w:rsid w:val="00CB3044"/>
    <w:rsid w:val="00CB31C5"/>
    <w:rsid w:val="00CB35E5"/>
    <w:rsid w:val="00CB39C9"/>
    <w:rsid w:val="00CB3CE1"/>
    <w:rsid w:val="00CB3D04"/>
    <w:rsid w:val="00CB4643"/>
    <w:rsid w:val="00CB5640"/>
    <w:rsid w:val="00CB57D9"/>
    <w:rsid w:val="00CB5A7D"/>
    <w:rsid w:val="00CB5BD5"/>
    <w:rsid w:val="00CB5FC1"/>
    <w:rsid w:val="00CB62EC"/>
    <w:rsid w:val="00CB6B22"/>
    <w:rsid w:val="00CB6C38"/>
    <w:rsid w:val="00CB70B3"/>
    <w:rsid w:val="00CB7A0E"/>
    <w:rsid w:val="00CB7FB4"/>
    <w:rsid w:val="00CC0302"/>
    <w:rsid w:val="00CC0351"/>
    <w:rsid w:val="00CC03D3"/>
    <w:rsid w:val="00CC0436"/>
    <w:rsid w:val="00CC068B"/>
    <w:rsid w:val="00CC0775"/>
    <w:rsid w:val="00CC0851"/>
    <w:rsid w:val="00CC08EB"/>
    <w:rsid w:val="00CC0B2A"/>
    <w:rsid w:val="00CC0DC9"/>
    <w:rsid w:val="00CC0E88"/>
    <w:rsid w:val="00CC0FBF"/>
    <w:rsid w:val="00CC1469"/>
    <w:rsid w:val="00CC182F"/>
    <w:rsid w:val="00CC1974"/>
    <w:rsid w:val="00CC1B33"/>
    <w:rsid w:val="00CC1FCC"/>
    <w:rsid w:val="00CC2673"/>
    <w:rsid w:val="00CC28B1"/>
    <w:rsid w:val="00CC2B1A"/>
    <w:rsid w:val="00CC2B34"/>
    <w:rsid w:val="00CC3092"/>
    <w:rsid w:val="00CC3540"/>
    <w:rsid w:val="00CC3875"/>
    <w:rsid w:val="00CC3BB1"/>
    <w:rsid w:val="00CC3BB9"/>
    <w:rsid w:val="00CC3CEE"/>
    <w:rsid w:val="00CC3D0A"/>
    <w:rsid w:val="00CC52AD"/>
    <w:rsid w:val="00CC5366"/>
    <w:rsid w:val="00CC568B"/>
    <w:rsid w:val="00CC6BBC"/>
    <w:rsid w:val="00CC76A8"/>
    <w:rsid w:val="00CC78AE"/>
    <w:rsid w:val="00CC7990"/>
    <w:rsid w:val="00CC7F3F"/>
    <w:rsid w:val="00CD0202"/>
    <w:rsid w:val="00CD0A6C"/>
    <w:rsid w:val="00CD11B3"/>
    <w:rsid w:val="00CD124F"/>
    <w:rsid w:val="00CD1EA8"/>
    <w:rsid w:val="00CD1FA3"/>
    <w:rsid w:val="00CD244F"/>
    <w:rsid w:val="00CD2913"/>
    <w:rsid w:val="00CD31DA"/>
    <w:rsid w:val="00CD3950"/>
    <w:rsid w:val="00CD49C7"/>
    <w:rsid w:val="00CD52C7"/>
    <w:rsid w:val="00CD5608"/>
    <w:rsid w:val="00CD5DB1"/>
    <w:rsid w:val="00CD64C0"/>
    <w:rsid w:val="00CD67DD"/>
    <w:rsid w:val="00CD6A73"/>
    <w:rsid w:val="00CD6EF8"/>
    <w:rsid w:val="00CD70F0"/>
    <w:rsid w:val="00CD7333"/>
    <w:rsid w:val="00CD7944"/>
    <w:rsid w:val="00CD7F09"/>
    <w:rsid w:val="00CE0136"/>
    <w:rsid w:val="00CE01E3"/>
    <w:rsid w:val="00CE0399"/>
    <w:rsid w:val="00CE0564"/>
    <w:rsid w:val="00CE0607"/>
    <w:rsid w:val="00CE0628"/>
    <w:rsid w:val="00CE145B"/>
    <w:rsid w:val="00CE14B6"/>
    <w:rsid w:val="00CE210E"/>
    <w:rsid w:val="00CE42A3"/>
    <w:rsid w:val="00CE44A7"/>
    <w:rsid w:val="00CE44DE"/>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C1"/>
    <w:rsid w:val="00CF32EC"/>
    <w:rsid w:val="00CF3524"/>
    <w:rsid w:val="00CF3FA7"/>
    <w:rsid w:val="00CF42CD"/>
    <w:rsid w:val="00CF4775"/>
    <w:rsid w:val="00CF4B41"/>
    <w:rsid w:val="00CF4B6F"/>
    <w:rsid w:val="00CF50CB"/>
    <w:rsid w:val="00CF5130"/>
    <w:rsid w:val="00CF51B2"/>
    <w:rsid w:val="00CF55FA"/>
    <w:rsid w:val="00CF69BF"/>
    <w:rsid w:val="00CF6A9F"/>
    <w:rsid w:val="00CF6BBF"/>
    <w:rsid w:val="00CF719D"/>
    <w:rsid w:val="00CF7227"/>
    <w:rsid w:val="00CF7AA1"/>
    <w:rsid w:val="00CF7D27"/>
    <w:rsid w:val="00D003DF"/>
    <w:rsid w:val="00D00622"/>
    <w:rsid w:val="00D006B0"/>
    <w:rsid w:val="00D0089B"/>
    <w:rsid w:val="00D0110F"/>
    <w:rsid w:val="00D01A9E"/>
    <w:rsid w:val="00D01FD2"/>
    <w:rsid w:val="00D021EA"/>
    <w:rsid w:val="00D02D09"/>
    <w:rsid w:val="00D02F8A"/>
    <w:rsid w:val="00D03BD5"/>
    <w:rsid w:val="00D03FFC"/>
    <w:rsid w:val="00D0447D"/>
    <w:rsid w:val="00D04FB4"/>
    <w:rsid w:val="00D0527F"/>
    <w:rsid w:val="00D05FE3"/>
    <w:rsid w:val="00D0609F"/>
    <w:rsid w:val="00D06298"/>
    <w:rsid w:val="00D0639C"/>
    <w:rsid w:val="00D063E8"/>
    <w:rsid w:val="00D06625"/>
    <w:rsid w:val="00D0668B"/>
    <w:rsid w:val="00D06CA3"/>
    <w:rsid w:val="00D07EB7"/>
    <w:rsid w:val="00D102F2"/>
    <w:rsid w:val="00D10D74"/>
    <w:rsid w:val="00D10E74"/>
    <w:rsid w:val="00D1106D"/>
    <w:rsid w:val="00D118E7"/>
    <w:rsid w:val="00D11C4B"/>
    <w:rsid w:val="00D12754"/>
    <w:rsid w:val="00D1339B"/>
    <w:rsid w:val="00D13852"/>
    <w:rsid w:val="00D1421B"/>
    <w:rsid w:val="00D14F68"/>
    <w:rsid w:val="00D15BDD"/>
    <w:rsid w:val="00D15DA0"/>
    <w:rsid w:val="00D15EDA"/>
    <w:rsid w:val="00D160C9"/>
    <w:rsid w:val="00D162A6"/>
    <w:rsid w:val="00D16A1B"/>
    <w:rsid w:val="00D16FBD"/>
    <w:rsid w:val="00D16FE4"/>
    <w:rsid w:val="00D17378"/>
    <w:rsid w:val="00D1751F"/>
    <w:rsid w:val="00D177C6"/>
    <w:rsid w:val="00D17A3F"/>
    <w:rsid w:val="00D2003F"/>
    <w:rsid w:val="00D200EF"/>
    <w:rsid w:val="00D20259"/>
    <w:rsid w:val="00D20436"/>
    <w:rsid w:val="00D2047D"/>
    <w:rsid w:val="00D2053D"/>
    <w:rsid w:val="00D20576"/>
    <w:rsid w:val="00D20748"/>
    <w:rsid w:val="00D20CE3"/>
    <w:rsid w:val="00D20F2D"/>
    <w:rsid w:val="00D212E2"/>
    <w:rsid w:val="00D216B8"/>
    <w:rsid w:val="00D218E8"/>
    <w:rsid w:val="00D22609"/>
    <w:rsid w:val="00D22B3A"/>
    <w:rsid w:val="00D22D1F"/>
    <w:rsid w:val="00D2301C"/>
    <w:rsid w:val="00D23141"/>
    <w:rsid w:val="00D235AD"/>
    <w:rsid w:val="00D23FF1"/>
    <w:rsid w:val="00D2445F"/>
    <w:rsid w:val="00D24C27"/>
    <w:rsid w:val="00D2504A"/>
    <w:rsid w:val="00D2581E"/>
    <w:rsid w:val="00D25925"/>
    <w:rsid w:val="00D25BC4"/>
    <w:rsid w:val="00D25FDE"/>
    <w:rsid w:val="00D26378"/>
    <w:rsid w:val="00D26436"/>
    <w:rsid w:val="00D267D6"/>
    <w:rsid w:val="00D27145"/>
    <w:rsid w:val="00D277F8"/>
    <w:rsid w:val="00D30A75"/>
    <w:rsid w:val="00D30B5C"/>
    <w:rsid w:val="00D311A8"/>
    <w:rsid w:val="00D313C2"/>
    <w:rsid w:val="00D3157E"/>
    <w:rsid w:val="00D31815"/>
    <w:rsid w:val="00D31CA1"/>
    <w:rsid w:val="00D322B1"/>
    <w:rsid w:val="00D331BA"/>
    <w:rsid w:val="00D33483"/>
    <w:rsid w:val="00D33554"/>
    <w:rsid w:val="00D33C2C"/>
    <w:rsid w:val="00D3424E"/>
    <w:rsid w:val="00D34471"/>
    <w:rsid w:val="00D348AA"/>
    <w:rsid w:val="00D34923"/>
    <w:rsid w:val="00D34A44"/>
    <w:rsid w:val="00D34F34"/>
    <w:rsid w:val="00D35019"/>
    <w:rsid w:val="00D3532B"/>
    <w:rsid w:val="00D357CE"/>
    <w:rsid w:val="00D358E2"/>
    <w:rsid w:val="00D35CD9"/>
    <w:rsid w:val="00D35DF5"/>
    <w:rsid w:val="00D35E11"/>
    <w:rsid w:val="00D3618D"/>
    <w:rsid w:val="00D3638E"/>
    <w:rsid w:val="00D363DA"/>
    <w:rsid w:val="00D36406"/>
    <w:rsid w:val="00D37156"/>
    <w:rsid w:val="00D3750B"/>
    <w:rsid w:val="00D37523"/>
    <w:rsid w:val="00D37551"/>
    <w:rsid w:val="00D37C11"/>
    <w:rsid w:val="00D37FB9"/>
    <w:rsid w:val="00D40023"/>
    <w:rsid w:val="00D40474"/>
    <w:rsid w:val="00D4097A"/>
    <w:rsid w:val="00D40D93"/>
    <w:rsid w:val="00D4167E"/>
    <w:rsid w:val="00D418FC"/>
    <w:rsid w:val="00D42435"/>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EA8"/>
    <w:rsid w:val="00D47EE3"/>
    <w:rsid w:val="00D50048"/>
    <w:rsid w:val="00D5042D"/>
    <w:rsid w:val="00D508FF"/>
    <w:rsid w:val="00D50D30"/>
    <w:rsid w:val="00D50FCF"/>
    <w:rsid w:val="00D5102A"/>
    <w:rsid w:val="00D510F4"/>
    <w:rsid w:val="00D510F6"/>
    <w:rsid w:val="00D516D7"/>
    <w:rsid w:val="00D51A75"/>
    <w:rsid w:val="00D51B97"/>
    <w:rsid w:val="00D51CE0"/>
    <w:rsid w:val="00D51D4B"/>
    <w:rsid w:val="00D525B6"/>
    <w:rsid w:val="00D527EB"/>
    <w:rsid w:val="00D52909"/>
    <w:rsid w:val="00D52C98"/>
    <w:rsid w:val="00D52D9E"/>
    <w:rsid w:val="00D5378B"/>
    <w:rsid w:val="00D5389A"/>
    <w:rsid w:val="00D53BF6"/>
    <w:rsid w:val="00D53D2C"/>
    <w:rsid w:val="00D540D5"/>
    <w:rsid w:val="00D546E4"/>
    <w:rsid w:val="00D54DC9"/>
    <w:rsid w:val="00D54EB8"/>
    <w:rsid w:val="00D54F87"/>
    <w:rsid w:val="00D550FF"/>
    <w:rsid w:val="00D552D1"/>
    <w:rsid w:val="00D557AB"/>
    <w:rsid w:val="00D55940"/>
    <w:rsid w:val="00D55B3E"/>
    <w:rsid w:val="00D561DB"/>
    <w:rsid w:val="00D561E7"/>
    <w:rsid w:val="00D56220"/>
    <w:rsid w:val="00D56F17"/>
    <w:rsid w:val="00D57845"/>
    <w:rsid w:val="00D578D7"/>
    <w:rsid w:val="00D57B7A"/>
    <w:rsid w:val="00D60732"/>
    <w:rsid w:val="00D6076E"/>
    <w:rsid w:val="00D61440"/>
    <w:rsid w:val="00D615B4"/>
    <w:rsid w:val="00D619A8"/>
    <w:rsid w:val="00D61A47"/>
    <w:rsid w:val="00D61BB2"/>
    <w:rsid w:val="00D61CE3"/>
    <w:rsid w:val="00D62320"/>
    <w:rsid w:val="00D62EEB"/>
    <w:rsid w:val="00D63175"/>
    <w:rsid w:val="00D6346A"/>
    <w:rsid w:val="00D63856"/>
    <w:rsid w:val="00D63AC9"/>
    <w:rsid w:val="00D64CA1"/>
    <w:rsid w:val="00D64DE2"/>
    <w:rsid w:val="00D652EC"/>
    <w:rsid w:val="00D65609"/>
    <w:rsid w:val="00D65955"/>
    <w:rsid w:val="00D66948"/>
    <w:rsid w:val="00D67070"/>
    <w:rsid w:val="00D67B41"/>
    <w:rsid w:val="00D67B47"/>
    <w:rsid w:val="00D67B72"/>
    <w:rsid w:val="00D67D20"/>
    <w:rsid w:val="00D67E57"/>
    <w:rsid w:val="00D703A1"/>
    <w:rsid w:val="00D7041B"/>
    <w:rsid w:val="00D705EE"/>
    <w:rsid w:val="00D70899"/>
    <w:rsid w:val="00D70E3B"/>
    <w:rsid w:val="00D710DE"/>
    <w:rsid w:val="00D7124E"/>
    <w:rsid w:val="00D71578"/>
    <w:rsid w:val="00D71AA5"/>
    <w:rsid w:val="00D71AC3"/>
    <w:rsid w:val="00D71FB2"/>
    <w:rsid w:val="00D720A9"/>
    <w:rsid w:val="00D72DBF"/>
    <w:rsid w:val="00D73CB5"/>
    <w:rsid w:val="00D73D82"/>
    <w:rsid w:val="00D73E42"/>
    <w:rsid w:val="00D73FC2"/>
    <w:rsid w:val="00D74457"/>
    <w:rsid w:val="00D74AFD"/>
    <w:rsid w:val="00D74B64"/>
    <w:rsid w:val="00D74D5C"/>
    <w:rsid w:val="00D7637B"/>
    <w:rsid w:val="00D7651B"/>
    <w:rsid w:val="00D7656D"/>
    <w:rsid w:val="00D765BF"/>
    <w:rsid w:val="00D7682A"/>
    <w:rsid w:val="00D76DD8"/>
    <w:rsid w:val="00D76EB9"/>
    <w:rsid w:val="00D77462"/>
    <w:rsid w:val="00D77492"/>
    <w:rsid w:val="00D77608"/>
    <w:rsid w:val="00D77622"/>
    <w:rsid w:val="00D7792A"/>
    <w:rsid w:val="00D77C4A"/>
    <w:rsid w:val="00D80217"/>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E0F"/>
    <w:rsid w:val="00D85F54"/>
    <w:rsid w:val="00D860DC"/>
    <w:rsid w:val="00D8652A"/>
    <w:rsid w:val="00D866B1"/>
    <w:rsid w:val="00D86837"/>
    <w:rsid w:val="00D86893"/>
    <w:rsid w:val="00D86BC0"/>
    <w:rsid w:val="00D86CAF"/>
    <w:rsid w:val="00D86FBB"/>
    <w:rsid w:val="00D86FF2"/>
    <w:rsid w:val="00D871A6"/>
    <w:rsid w:val="00D87222"/>
    <w:rsid w:val="00D87B20"/>
    <w:rsid w:val="00D900CB"/>
    <w:rsid w:val="00D90A3C"/>
    <w:rsid w:val="00D90B57"/>
    <w:rsid w:val="00D90FA8"/>
    <w:rsid w:val="00D912BC"/>
    <w:rsid w:val="00D91455"/>
    <w:rsid w:val="00D91535"/>
    <w:rsid w:val="00D919FF"/>
    <w:rsid w:val="00D924DA"/>
    <w:rsid w:val="00D92B75"/>
    <w:rsid w:val="00D92CE6"/>
    <w:rsid w:val="00D930F4"/>
    <w:rsid w:val="00D934AE"/>
    <w:rsid w:val="00D934B8"/>
    <w:rsid w:val="00D93971"/>
    <w:rsid w:val="00D93A7D"/>
    <w:rsid w:val="00D9405C"/>
    <w:rsid w:val="00D94594"/>
    <w:rsid w:val="00D948BE"/>
    <w:rsid w:val="00D94A84"/>
    <w:rsid w:val="00D94BCE"/>
    <w:rsid w:val="00D94D35"/>
    <w:rsid w:val="00D94EE6"/>
    <w:rsid w:val="00D95347"/>
    <w:rsid w:val="00D95890"/>
    <w:rsid w:val="00D95A9D"/>
    <w:rsid w:val="00D95BFA"/>
    <w:rsid w:val="00D95EC8"/>
    <w:rsid w:val="00D96951"/>
    <w:rsid w:val="00D96A03"/>
    <w:rsid w:val="00D96B99"/>
    <w:rsid w:val="00D96D2F"/>
    <w:rsid w:val="00D9703C"/>
    <w:rsid w:val="00D9792C"/>
    <w:rsid w:val="00D97DA3"/>
    <w:rsid w:val="00DA02F8"/>
    <w:rsid w:val="00DA0B43"/>
    <w:rsid w:val="00DA1413"/>
    <w:rsid w:val="00DA1951"/>
    <w:rsid w:val="00DA206D"/>
    <w:rsid w:val="00DA210D"/>
    <w:rsid w:val="00DA2565"/>
    <w:rsid w:val="00DA2A79"/>
    <w:rsid w:val="00DA2E46"/>
    <w:rsid w:val="00DA2E87"/>
    <w:rsid w:val="00DA313C"/>
    <w:rsid w:val="00DA37CD"/>
    <w:rsid w:val="00DA3E97"/>
    <w:rsid w:val="00DA4022"/>
    <w:rsid w:val="00DA415F"/>
    <w:rsid w:val="00DA4A2A"/>
    <w:rsid w:val="00DA4B7E"/>
    <w:rsid w:val="00DA4CF8"/>
    <w:rsid w:val="00DA4F16"/>
    <w:rsid w:val="00DA5024"/>
    <w:rsid w:val="00DA567F"/>
    <w:rsid w:val="00DA5858"/>
    <w:rsid w:val="00DA5894"/>
    <w:rsid w:val="00DA5A59"/>
    <w:rsid w:val="00DA5FBE"/>
    <w:rsid w:val="00DA6402"/>
    <w:rsid w:val="00DA68FA"/>
    <w:rsid w:val="00DA7924"/>
    <w:rsid w:val="00DA79CC"/>
    <w:rsid w:val="00DA7AA1"/>
    <w:rsid w:val="00DA7BC8"/>
    <w:rsid w:val="00DA7EBC"/>
    <w:rsid w:val="00DB06E8"/>
    <w:rsid w:val="00DB0A7B"/>
    <w:rsid w:val="00DB0C7C"/>
    <w:rsid w:val="00DB0CE3"/>
    <w:rsid w:val="00DB0F56"/>
    <w:rsid w:val="00DB1916"/>
    <w:rsid w:val="00DB1A55"/>
    <w:rsid w:val="00DB1F0C"/>
    <w:rsid w:val="00DB2243"/>
    <w:rsid w:val="00DB2367"/>
    <w:rsid w:val="00DB271F"/>
    <w:rsid w:val="00DB2BE3"/>
    <w:rsid w:val="00DB36B8"/>
    <w:rsid w:val="00DB41F9"/>
    <w:rsid w:val="00DB45B2"/>
    <w:rsid w:val="00DB50E8"/>
    <w:rsid w:val="00DB513B"/>
    <w:rsid w:val="00DB5AF5"/>
    <w:rsid w:val="00DB66C6"/>
    <w:rsid w:val="00DB6A27"/>
    <w:rsid w:val="00DB6C0B"/>
    <w:rsid w:val="00DB6C81"/>
    <w:rsid w:val="00DB707D"/>
    <w:rsid w:val="00DB749D"/>
    <w:rsid w:val="00DB7504"/>
    <w:rsid w:val="00DB7619"/>
    <w:rsid w:val="00DC05DD"/>
    <w:rsid w:val="00DC0A9C"/>
    <w:rsid w:val="00DC0F7D"/>
    <w:rsid w:val="00DC1432"/>
    <w:rsid w:val="00DC1853"/>
    <w:rsid w:val="00DC191A"/>
    <w:rsid w:val="00DC1A45"/>
    <w:rsid w:val="00DC1B21"/>
    <w:rsid w:val="00DC1F93"/>
    <w:rsid w:val="00DC1FB4"/>
    <w:rsid w:val="00DC265F"/>
    <w:rsid w:val="00DC2AD8"/>
    <w:rsid w:val="00DC2B21"/>
    <w:rsid w:val="00DC3735"/>
    <w:rsid w:val="00DC3F94"/>
    <w:rsid w:val="00DC4C4D"/>
    <w:rsid w:val="00DC505E"/>
    <w:rsid w:val="00DC51ED"/>
    <w:rsid w:val="00DC5730"/>
    <w:rsid w:val="00DC5FFD"/>
    <w:rsid w:val="00DC66D8"/>
    <w:rsid w:val="00DC68D0"/>
    <w:rsid w:val="00DC6B31"/>
    <w:rsid w:val="00DC6C9D"/>
    <w:rsid w:val="00DC6CA5"/>
    <w:rsid w:val="00DC6DF1"/>
    <w:rsid w:val="00DC6E7E"/>
    <w:rsid w:val="00DC6ED2"/>
    <w:rsid w:val="00DC6F14"/>
    <w:rsid w:val="00DC6F55"/>
    <w:rsid w:val="00DC7143"/>
    <w:rsid w:val="00DC7155"/>
    <w:rsid w:val="00DC71E8"/>
    <w:rsid w:val="00DC783F"/>
    <w:rsid w:val="00DC79BF"/>
    <w:rsid w:val="00DC7E82"/>
    <w:rsid w:val="00DD089C"/>
    <w:rsid w:val="00DD0ECA"/>
    <w:rsid w:val="00DD1338"/>
    <w:rsid w:val="00DD167E"/>
    <w:rsid w:val="00DD1C8D"/>
    <w:rsid w:val="00DD1FE4"/>
    <w:rsid w:val="00DD21FD"/>
    <w:rsid w:val="00DD2398"/>
    <w:rsid w:val="00DD23CE"/>
    <w:rsid w:val="00DD2A02"/>
    <w:rsid w:val="00DD2B13"/>
    <w:rsid w:val="00DD2B8D"/>
    <w:rsid w:val="00DD310E"/>
    <w:rsid w:val="00DD33C2"/>
    <w:rsid w:val="00DD38B7"/>
    <w:rsid w:val="00DD3B0C"/>
    <w:rsid w:val="00DD3E47"/>
    <w:rsid w:val="00DD4701"/>
    <w:rsid w:val="00DD496A"/>
    <w:rsid w:val="00DD4B5A"/>
    <w:rsid w:val="00DD55BD"/>
    <w:rsid w:val="00DD5E51"/>
    <w:rsid w:val="00DD65AA"/>
    <w:rsid w:val="00DD6946"/>
    <w:rsid w:val="00DD6AFE"/>
    <w:rsid w:val="00DD736A"/>
    <w:rsid w:val="00DE0EAC"/>
    <w:rsid w:val="00DE107C"/>
    <w:rsid w:val="00DE1A4B"/>
    <w:rsid w:val="00DE1F1A"/>
    <w:rsid w:val="00DE2500"/>
    <w:rsid w:val="00DE2B36"/>
    <w:rsid w:val="00DE2B5E"/>
    <w:rsid w:val="00DE3240"/>
    <w:rsid w:val="00DE332D"/>
    <w:rsid w:val="00DE33EC"/>
    <w:rsid w:val="00DE362A"/>
    <w:rsid w:val="00DE3674"/>
    <w:rsid w:val="00DE38A1"/>
    <w:rsid w:val="00DE3F81"/>
    <w:rsid w:val="00DE46E9"/>
    <w:rsid w:val="00DE4BBE"/>
    <w:rsid w:val="00DE4D2A"/>
    <w:rsid w:val="00DE51DB"/>
    <w:rsid w:val="00DE5B14"/>
    <w:rsid w:val="00DE699A"/>
    <w:rsid w:val="00DE70E7"/>
    <w:rsid w:val="00DE7393"/>
    <w:rsid w:val="00DE7AB6"/>
    <w:rsid w:val="00DE7B6B"/>
    <w:rsid w:val="00DE7E80"/>
    <w:rsid w:val="00DF053B"/>
    <w:rsid w:val="00DF0675"/>
    <w:rsid w:val="00DF0978"/>
    <w:rsid w:val="00DF0D75"/>
    <w:rsid w:val="00DF0F45"/>
    <w:rsid w:val="00DF0F65"/>
    <w:rsid w:val="00DF1300"/>
    <w:rsid w:val="00DF19C0"/>
    <w:rsid w:val="00DF1E1F"/>
    <w:rsid w:val="00DF23DB"/>
    <w:rsid w:val="00DF279D"/>
    <w:rsid w:val="00DF2F73"/>
    <w:rsid w:val="00DF35D8"/>
    <w:rsid w:val="00DF36A6"/>
    <w:rsid w:val="00DF3985"/>
    <w:rsid w:val="00DF411D"/>
    <w:rsid w:val="00DF431D"/>
    <w:rsid w:val="00DF4332"/>
    <w:rsid w:val="00DF437B"/>
    <w:rsid w:val="00DF45C2"/>
    <w:rsid w:val="00DF463A"/>
    <w:rsid w:val="00DF4D44"/>
    <w:rsid w:val="00DF526F"/>
    <w:rsid w:val="00DF54B2"/>
    <w:rsid w:val="00DF5AF8"/>
    <w:rsid w:val="00DF5DFD"/>
    <w:rsid w:val="00DF60EA"/>
    <w:rsid w:val="00DF610E"/>
    <w:rsid w:val="00DF7C4D"/>
    <w:rsid w:val="00E00286"/>
    <w:rsid w:val="00E00432"/>
    <w:rsid w:val="00E00E00"/>
    <w:rsid w:val="00E0136D"/>
    <w:rsid w:val="00E017A4"/>
    <w:rsid w:val="00E025D0"/>
    <w:rsid w:val="00E02781"/>
    <w:rsid w:val="00E02B6A"/>
    <w:rsid w:val="00E02E53"/>
    <w:rsid w:val="00E02E9C"/>
    <w:rsid w:val="00E02F0F"/>
    <w:rsid w:val="00E0309E"/>
    <w:rsid w:val="00E031B7"/>
    <w:rsid w:val="00E0355E"/>
    <w:rsid w:val="00E03B51"/>
    <w:rsid w:val="00E042A6"/>
    <w:rsid w:val="00E04522"/>
    <w:rsid w:val="00E049C2"/>
    <w:rsid w:val="00E05030"/>
    <w:rsid w:val="00E05954"/>
    <w:rsid w:val="00E05BBF"/>
    <w:rsid w:val="00E06299"/>
    <w:rsid w:val="00E064DE"/>
    <w:rsid w:val="00E067E7"/>
    <w:rsid w:val="00E06C9F"/>
    <w:rsid w:val="00E07039"/>
    <w:rsid w:val="00E07368"/>
    <w:rsid w:val="00E0779B"/>
    <w:rsid w:val="00E077B9"/>
    <w:rsid w:val="00E07C9E"/>
    <w:rsid w:val="00E07D50"/>
    <w:rsid w:val="00E07DDD"/>
    <w:rsid w:val="00E100B3"/>
    <w:rsid w:val="00E1070A"/>
    <w:rsid w:val="00E107C0"/>
    <w:rsid w:val="00E10994"/>
    <w:rsid w:val="00E10D23"/>
    <w:rsid w:val="00E10D98"/>
    <w:rsid w:val="00E113F2"/>
    <w:rsid w:val="00E119B3"/>
    <w:rsid w:val="00E122E0"/>
    <w:rsid w:val="00E12CD8"/>
    <w:rsid w:val="00E1340D"/>
    <w:rsid w:val="00E13875"/>
    <w:rsid w:val="00E13A4E"/>
    <w:rsid w:val="00E14076"/>
    <w:rsid w:val="00E148F3"/>
    <w:rsid w:val="00E149B2"/>
    <w:rsid w:val="00E14C96"/>
    <w:rsid w:val="00E14D07"/>
    <w:rsid w:val="00E14DD8"/>
    <w:rsid w:val="00E15036"/>
    <w:rsid w:val="00E1550E"/>
    <w:rsid w:val="00E158F5"/>
    <w:rsid w:val="00E15E01"/>
    <w:rsid w:val="00E16D18"/>
    <w:rsid w:val="00E16FD4"/>
    <w:rsid w:val="00E1712B"/>
    <w:rsid w:val="00E17728"/>
    <w:rsid w:val="00E17806"/>
    <w:rsid w:val="00E17D62"/>
    <w:rsid w:val="00E203D7"/>
    <w:rsid w:val="00E20ACC"/>
    <w:rsid w:val="00E20B7A"/>
    <w:rsid w:val="00E20C6B"/>
    <w:rsid w:val="00E210C2"/>
    <w:rsid w:val="00E21D64"/>
    <w:rsid w:val="00E22165"/>
    <w:rsid w:val="00E228BA"/>
    <w:rsid w:val="00E22AAE"/>
    <w:rsid w:val="00E22F78"/>
    <w:rsid w:val="00E235DF"/>
    <w:rsid w:val="00E2376A"/>
    <w:rsid w:val="00E2376F"/>
    <w:rsid w:val="00E238B0"/>
    <w:rsid w:val="00E23A44"/>
    <w:rsid w:val="00E23B8F"/>
    <w:rsid w:val="00E23DF0"/>
    <w:rsid w:val="00E242E9"/>
    <w:rsid w:val="00E24699"/>
    <w:rsid w:val="00E24AE3"/>
    <w:rsid w:val="00E24C04"/>
    <w:rsid w:val="00E252CD"/>
    <w:rsid w:val="00E252F6"/>
    <w:rsid w:val="00E2598E"/>
    <w:rsid w:val="00E26E5E"/>
    <w:rsid w:val="00E27B59"/>
    <w:rsid w:val="00E27B9D"/>
    <w:rsid w:val="00E27CA8"/>
    <w:rsid w:val="00E30396"/>
    <w:rsid w:val="00E30770"/>
    <w:rsid w:val="00E30788"/>
    <w:rsid w:val="00E30C38"/>
    <w:rsid w:val="00E315A8"/>
    <w:rsid w:val="00E31850"/>
    <w:rsid w:val="00E31D2C"/>
    <w:rsid w:val="00E320CE"/>
    <w:rsid w:val="00E321FD"/>
    <w:rsid w:val="00E32289"/>
    <w:rsid w:val="00E32539"/>
    <w:rsid w:val="00E32826"/>
    <w:rsid w:val="00E32867"/>
    <w:rsid w:val="00E333EA"/>
    <w:rsid w:val="00E33A0F"/>
    <w:rsid w:val="00E342F3"/>
    <w:rsid w:val="00E345D8"/>
    <w:rsid w:val="00E348B5"/>
    <w:rsid w:val="00E3570B"/>
    <w:rsid w:val="00E36185"/>
    <w:rsid w:val="00E36A9A"/>
    <w:rsid w:val="00E37568"/>
    <w:rsid w:val="00E376D1"/>
    <w:rsid w:val="00E4054A"/>
    <w:rsid w:val="00E40CC9"/>
    <w:rsid w:val="00E418BE"/>
    <w:rsid w:val="00E41DE5"/>
    <w:rsid w:val="00E42B9E"/>
    <w:rsid w:val="00E42D89"/>
    <w:rsid w:val="00E4321A"/>
    <w:rsid w:val="00E432F0"/>
    <w:rsid w:val="00E4336F"/>
    <w:rsid w:val="00E43617"/>
    <w:rsid w:val="00E4363F"/>
    <w:rsid w:val="00E43D62"/>
    <w:rsid w:val="00E44833"/>
    <w:rsid w:val="00E449C8"/>
    <w:rsid w:val="00E44FA8"/>
    <w:rsid w:val="00E457F8"/>
    <w:rsid w:val="00E459EC"/>
    <w:rsid w:val="00E45DC3"/>
    <w:rsid w:val="00E45E6C"/>
    <w:rsid w:val="00E4627F"/>
    <w:rsid w:val="00E4630A"/>
    <w:rsid w:val="00E46332"/>
    <w:rsid w:val="00E468D1"/>
    <w:rsid w:val="00E46ABF"/>
    <w:rsid w:val="00E46CF5"/>
    <w:rsid w:val="00E46D5D"/>
    <w:rsid w:val="00E474B1"/>
    <w:rsid w:val="00E479B1"/>
    <w:rsid w:val="00E479B9"/>
    <w:rsid w:val="00E47C53"/>
    <w:rsid w:val="00E47F0A"/>
    <w:rsid w:val="00E500AB"/>
    <w:rsid w:val="00E5054D"/>
    <w:rsid w:val="00E50BE5"/>
    <w:rsid w:val="00E50C45"/>
    <w:rsid w:val="00E50FCB"/>
    <w:rsid w:val="00E518FE"/>
    <w:rsid w:val="00E519AB"/>
    <w:rsid w:val="00E51D2E"/>
    <w:rsid w:val="00E51FB4"/>
    <w:rsid w:val="00E53008"/>
    <w:rsid w:val="00E53145"/>
    <w:rsid w:val="00E5385A"/>
    <w:rsid w:val="00E53900"/>
    <w:rsid w:val="00E53AE2"/>
    <w:rsid w:val="00E53B62"/>
    <w:rsid w:val="00E5553A"/>
    <w:rsid w:val="00E55D7D"/>
    <w:rsid w:val="00E562BA"/>
    <w:rsid w:val="00E5757D"/>
    <w:rsid w:val="00E577F6"/>
    <w:rsid w:val="00E57FFD"/>
    <w:rsid w:val="00E601E6"/>
    <w:rsid w:val="00E60824"/>
    <w:rsid w:val="00E60B25"/>
    <w:rsid w:val="00E60DDC"/>
    <w:rsid w:val="00E61550"/>
    <w:rsid w:val="00E61C51"/>
    <w:rsid w:val="00E62189"/>
    <w:rsid w:val="00E621D1"/>
    <w:rsid w:val="00E62225"/>
    <w:rsid w:val="00E623E4"/>
    <w:rsid w:val="00E6265D"/>
    <w:rsid w:val="00E628AA"/>
    <w:rsid w:val="00E63216"/>
    <w:rsid w:val="00E632BC"/>
    <w:rsid w:val="00E636BC"/>
    <w:rsid w:val="00E63868"/>
    <w:rsid w:val="00E63971"/>
    <w:rsid w:val="00E64004"/>
    <w:rsid w:val="00E64815"/>
    <w:rsid w:val="00E64CD2"/>
    <w:rsid w:val="00E651B0"/>
    <w:rsid w:val="00E6535A"/>
    <w:rsid w:val="00E65672"/>
    <w:rsid w:val="00E6588E"/>
    <w:rsid w:val="00E65920"/>
    <w:rsid w:val="00E65B66"/>
    <w:rsid w:val="00E65C4D"/>
    <w:rsid w:val="00E6607D"/>
    <w:rsid w:val="00E66AD8"/>
    <w:rsid w:val="00E66B0A"/>
    <w:rsid w:val="00E66CE6"/>
    <w:rsid w:val="00E66E34"/>
    <w:rsid w:val="00E670E3"/>
    <w:rsid w:val="00E67268"/>
    <w:rsid w:val="00E67289"/>
    <w:rsid w:val="00E67557"/>
    <w:rsid w:val="00E67872"/>
    <w:rsid w:val="00E67A84"/>
    <w:rsid w:val="00E67EFC"/>
    <w:rsid w:val="00E67F44"/>
    <w:rsid w:val="00E7026D"/>
    <w:rsid w:val="00E702B1"/>
    <w:rsid w:val="00E70BA8"/>
    <w:rsid w:val="00E70DFB"/>
    <w:rsid w:val="00E7164A"/>
    <w:rsid w:val="00E716CB"/>
    <w:rsid w:val="00E720FD"/>
    <w:rsid w:val="00E7214F"/>
    <w:rsid w:val="00E72973"/>
    <w:rsid w:val="00E73193"/>
    <w:rsid w:val="00E732DC"/>
    <w:rsid w:val="00E73656"/>
    <w:rsid w:val="00E746B9"/>
    <w:rsid w:val="00E74A18"/>
    <w:rsid w:val="00E74D41"/>
    <w:rsid w:val="00E751E8"/>
    <w:rsid w:val="00E7524C"/>
    <w:rsid w:val="00E75B91"/>
    <w:rsid w:val="00E76000"/>
    <w:rsid w:val="00E761CC"/>
    <w:rsid w:val="00E762AD"/>
    <w:rsid w:val="00E76416"/>
    <w:rsid w:val="00E7673A"/>
    <w:rsid w:val="00E76A2C"/>
    <w:rsid w:val="00E76D29"/>
    <w:rsid w:val="00E76D92"/>
    <w:rsid w:val="00E77119"/>
    <w:rsid w:val="00E77209"/>
    <w:rsid w:val="00E77643"/>
    <w:rsid w:val="00E778A2"/>
    <w:rsid w:val="00E77DF0"/>
    <w:rsid w:val="00E77EAF"/>
    <w:rsid w:val="00E80019"/>
    <w:rsid w:val="00E804AA"/>
    <w:rsid w:val="00E80943"/>
    <w:rsid w:val="00E81381"/>
    <w:rsid w:val="00E818F6"/>
    <w:rsid w:val="00E81C56"/>
    <w:rsid w:val="00E8222F"/>
    <w:rsid w:val="00E82527"/>
    <w:rsid w:val="00E8271B"/>
    <w:rsid w:val="00E82793"/>
    <w:rsid w:val="00E82859"/>
    <w:rsid w:val="00E82B6A"/>
    <w:rsid w:val="00E82CBC"/>
    <w:rsid w:val="00E82E4D"/>
    <w:rsid w:val="00E830B4"/>
    <w:rsid w:val="00E835BD"/>
    <w:rsid w:val="00E8382E"/>
    <w:rsid w:val="00E839CA"/>
    <w:rsid w:val="00E83A17"/>
    <w:rsid w:val="00E83D29"/>
    <w:rsid w:val="00E83DCA"/>
    <w:rsid w:val="00E83F54"/>
    <w:rsid w:val="00E84EE8"/>
    <w:rsid w:val="00E850EE"/>
    <w:rsid w:val="00E8578F"/>
    <w:rsid w:val="00E869EC"/>
    <w:rsid w:val="00E86CC7"/>
    <w:rsid w:val="00E87ADC"/>
    <w:rsid w:val="00E90038"/>
    <w:rsid w:val="00E91093"/>
    <w:rsid w:val="00E910F2"/>
    <w:rsid w:val="00E9135D"/>
    <w:rsid w:val="00E91631"/>
    <w:rsid w:val="00E91B95"/>
    <w:rsid w:val="00E91C68"/>
    <w:rsid w:val="00E91F3C"/>
    <w:rsid w:val="00E92A0D"/>
    <w:rsid w:val="00E92EB0"/>
    <w:rsid w:val="00E92EED"/>
    <w:rsid w:val="00E92FA1"/>
    <w:rsid w:val="00E93248"/>
    <w:rsid w:val="00E93332"/>
    <w:rsid w:val="00E93BA8"/>
    <w:rsid w:val="00E94F54"/>
    <w:rsid w:val="00E94FFA"/>
    <w:rsid w:val="00E95657"/>
    <w:rsid w:val="00E959BF"/>
    <w:rsid w:val="00E9603F"/>
    <w:rsid w:val="00E96061"/>
    <w:rsid w:val="00E9637D"/>
    <w:rsid w:val="00E9650D"/>
    <w:rsid w:val="00E965ED"/>
    <w:rsid w:val="00E969A5"/>
    <w:rsid w:val="00E97727"/>
    <w:rsid w:val="00E977AF"/>
    <w:rsid w:val="00E97C0D"/>
    <w:rsid w:val="00EA069C"/>
    <w:rsid w:val="00EA0B67"/>
    <w:rsid w:val="00EA0C59"/>
    <w:rsid w:val="00EA0DB3"/>
    <w:rsid w:val="00EA170B"/>
    <w:rsid w:val="00EA1842"/>
    <w:rsid w:val="00EA1C9C"/>
    <w:rsid w:val="00EA2233"/>
    <w:rsid w:val="00EA2987"/>
    <w:rsid w:val="00EA2AB5"/>
    <w:rsid w:val="00EA2FC9"/>
    <w:rsid w:val="00EA338C"/>
    <w:rsid w:val="00EA3D93"/>
    <w:rsid w:val="00EA42BD"/>
    <w:rsid w:val="00EA4A76"/>
    <w:rsid w:val="00EA4B90"/>
    <w:rsid w:val="00EA4BD3"/>
    <w:rsid w:val="00EA5C44"/>
    <w:rsid w:val="00EA5E1E"/>
    <w:rsid w:val="00EA66B7"/>
    <w:rsid w:val="00EA6BEE"/>
    <w:rsid w:val="00EA6F34"/>
    <w:rsid w:val="00EA6F70"/>
    <w:rsid w:val="00EA6F80"/>
    <w:rsid w:val="00EA7393"/>
    <w:rsid w:val="00EA7462"/>
    <w:rsid w:val="00EA7CFC"/>
    <w:rsid w:val="00EA7D65"/>
    <w:rsid w:val="00EA7DED"/>
    <w:rsid w:val="00EB03A0"/>
    <w:rsid w:val="00EB04F0"/>
    <w:rsid w:val="00EB0ABA"/>
    <w:rsid w:val="00EB1040"/>
    <w:rsid w:val="00EB13A3"/>
    <w:rsid w:val="00EB1715"/>
    <w:rsid w:val="00EB1774"/>
    <w:rsid w:val="00EB1C76"/>
    <w:rsid w:val="00EB1D86"/>
    <w:rsid w:val="00EB1F74"/>
    <w:rsid w:val="00EB22BD"/>
    <w:rsid w:val="00EB26C0"/>
    <w:rsid w:val="00EB289C"/>
    <w:rsid w:val="00EB315C"/>
    <w:rsid w:val="00EB363F"/>
    <w:rsid w:val="00EB3B03"/>
    <w:rsid w:val="00EB3E89"/>
    <w:rsid w:val="00EB414D"/>
    <w:rsid w:val="00EB4516"/>
    <w:rsid w:val="00EB48A2"/>
    <w:rsid w:val="00EB4963"/>
    <w:rsid w:val="00EB4F90"/>
    <w:rsid w:val="00EB509A"/>
    <w:rsid w:val="00EB5284"/>
    <w:rsid w:val="00EB57ED"/>
    <w:rsid w:val="00EB5B36"/>
    <w:rsid w:val="00EB6BD8"/>
    <w:rsid w:val="00EB6D57"/>
    <w:rsid w:val="00EB7807"/>
    <w:rsid w:val="00EB78D1"/>
    <w:rsid w:val="00EB7E47"/>
    <w:rsid w:val="00EC0CCE"/>
    <w:rsid w:val="00EC0E1B"/>
    <w:rsid w:val="00EC0F87"/>
    <w:rsid w:val="00EC1166"/>
    <w:rsid w:val="00EC11D9"/>
    <w:rsid w:val="00EC15F7"/>
    <w:rsid w:val="00EC21D6"/>
    <w:rsid w:val="00EC28F1"/>
    <w:rsid w:val="00EC2A52"/>
    <w:rsid w:val="00EC2E34"/>
    <w:rsid w:val="00EC304F"/>
    <w:rsid w:val="00EC319A"/>
    <w:rsid w:val="00EC3239"/>
    <w:rsid w:val="00EC38D7"/>
    <w:rsid w:val="00EC39AD"/>
    <w:rsid w:val="00EC3AFE"/>
    <w:rsid w:val="00EC3FD4"/>
    <w:rsid w:val="00EC4074"/>
    <w:rsid w:val="00EC4212"/>
    <w:rsid w:val="00EC4391"/>
    <w:rsid w:val="00EC4A18"/>
    <w:rsid w:val="00EC4FA8"/>
    <w:rsid w:val="00EC50F2"/>
    <w:rsid w:val="00EC515E"/>
    <w:rsid w:val="00EC51A7"/>
    <w:rsid w:val="00EC5385"/>
    <w:rsid w:val="00EC5B8F"/>
    <w:rsid w:val="00EC6158"/>
    <w:rsid w:val="00EC6183"/>
    <w:rsid w:val="00EC6796"/>
    <w:rsid w:val="00EC7576"/>
    <w:rsid w:val="00EC7920"/>
    <w:rsid w:val="00ED0E09"/>
    <w:rsid w:val="00ED0FB8"/>
    <w:rsid w:val="00ED1857"/>
    <w:rsid w:val="00ED1A73"/>
    <w:rsid w:val="00ED1A8A"/>
    <w:rsid w:val="00ED1B5F"/>
    <w:rsid w:val="00ED1BE8"/>
    <w:rsid w:val="00ED1EA6"/>
    <w:rsid w:val="00ED2089"/>
    <w:rsid w:val="00ED212D"/>
    <w:rsid w:val="00ED24F7"/>
    <w:rsid w:val="00ED2593"/>
    <w:rsid w:val="00ED26BE"/>
    <w:rsid w:val="00ED304E"/>
    <w:rsid w:val="00ED3114"/>
    <w:rsid w:val="00ED340F"/>
    <w:rsid w:val="00ED3ACE"/>
    <w:rsid w:val="00ED44B9"/>
    <w:rsid w:val="00ED4CFC"/>
    <w:rsid w:val="00ED531B"/>
    <w:rsid w:val="00ED53B0"/>
    <w:rsid w:val="00ED5D31"/>
    <w:rsid w:val="00ED5FD7"/>
    <w:rsid w:val="00ED6786"/>
    <w:rsid w:val="00ED689A"/>
    <w:rsid w:val="00ED6E92"/>
    <w:rsid w:val="00ED6F34"/>
    <w:rsid w:val="00ED6F46"/>
    <w:rsid w:val="00ED71E5"/>
    <w:rsid w:val="00ED7247"/>
    <w:rsid w:val="00ED7464"/>
    <w:rsid w:val="00ED7689"/>
    <w:rsid w:val="00ED77F6"/>
    <w:rsid w:val="00ED7A91"/>
    <w:rsid w:val="00EE03D9"/>
    <w:rsid w:val="00EE03EC"/>
    <w:rsid w:val="00EE064E"/>
    <w:rsid w:val="00EE07C9"/>
    <w:rsid w:val="00EE1177"/>
    <w:rsid w:val="00EE1203"/>
    <w:rsid w:val="00EE12E5"/>
    <w:rsid w:val="00EE1389"/>
    <w:rsid w:val="00EE15AF"/>
    <w:rsid w:val="00EE181B"/>
    <w:rsid w:val="00EE1D15"/>
    <w:rsid w:val="00EE1E70"/>
    <w:rsid w:val="00EE1EC6"/>
    <w:rsid w:val="00EE2152"/>
    <w:rsid w:val="00EE22D5"/>
    <w:rsid w:val="00EE2D3F"/>
    <w:rsid w:val="00EE3090"/>
    <w:rsid w:val="00EE34D6"/>
    <w:rsid w:val="00EE3C6C"/>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F06CD"/>
    <w:rsid w:val="00EF0860"/>
    <w:rsid w:val="00EF0FEC"/>
    <w:rsid w:val="00EF1264"/>
    <w:rsid w:val="00EF1587"/>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523"/>
    <w:rsid w:val="00EF6590"/>
    <w:rsid w:val="00EF66B7"/>
    <w:rsid w:val="00EF6926"/>
    <w:rsid w:val="00EF71AD"/>
    <w:rsid w:val="00EF7B27"/>
    <w:rsid w:val="00EF7C07"/>
    <w:rsid w:val="00F00133"/>
    <w:rsid w:val="00F002D2"/>
    <w:rsid w:val="00F003CE"/>
    <w:rsid w:val="00F00472"/>
    <w:rsid w:val="00F00491"/>
    <w:rsid w:val="00F00911"/>
    <w:rsid w:val="00F00C8B"/>
    <w:rsid w:val="00F00D59"/>
    <w:rsid w:val="00F01E98"/>
    <w:rsid w:val="00F024F7"/>
    <w:rsid w:val="00F0287B"/>
    <w:rsid w:val="00F028A0"/>
    <w:rsid w:val="00F02D68"/>
    <w:rsid w:val="00F03FFA"/>
    <w:rsid w:val="00F04B42"/>
    <w:rsid w:val="00F0513D"/>
    <w:rsid w:val="00F05594"/>
    <w:rsid w:val="00F05917"/>
    <w:rsid w:val="00F05955"/>
    <w:rsid w:val="00F059B2"/>
    <w:rsid w:val="00F059CD"/>
    <w:rsid w:val="00F074ED"/>
    <w:rsid w:val="00F0769F"/>
    <w:rsid w:val="00F076D5"/>
    <w:rsid w:val="00F0794D"/>
    <w:rsid w:val="00F079BC"/>
    <w:rsid w:val="00F07BE8"/>
    <w:rsid w:val="00F10228"/>
    <w:rsid w:val="00F10403"/>
    <w:rsid w:val="00F10520"/>
    <w:rsid w:val="00F110BC"/>
    <w:rsid w:val="00F11484"/>
    <w:rsid w:val="00F11940"/>
    <w:rsid w:val="00F11FCF"/>
    <w:rsid w:val="00F1231B"/>
    <w:rsid w:val="00F127E2"/>
    <w:rsid w:val="00F1418B"/>
    <w:rsid w:val="00F1425B"/>
    <w:rsid w:val="00F14384"/>
    <w:rsid w:val="00F14567"/>
    <w:rsid w:val="00F147E8"/>
    <w:rsid w:val="00F14C68"/>
    <w:rsid w:val="00F15587"/>
    <w:rsid w:val="00F1761A"/>
    <w:rsid w:val="00F1794D"/>
    <w:rsid w:val="00F17C62"/>
    <w:rsid w:val="00F20186"/>
    <w:rsid w:val="00F20D5A"/>
    <w:rsid w:val="00F20EBF"/>
    <w:rsid w:val="00F21AE0"/>
    <w:rsid w:val="00F21CE1"/>
    <w:rsid w:val="00F21D05"/>
    <w:rsid w:val="00F2200C"/>
    <w:rsid w:val="00F220A0"/>
    <w:rsid w:val="00F22217"/>
    <w:rsid w:val="00F22771"/>
    <w:rsid w:val="00F229E4"/>
    <w:rsid w:val="00F22A66"/>
    <w:rsid w:val="00F2317E"/>
    <w:rsid w:val="00F231DB"/>
    <w:rsid w:val="00F235EC"/>
    <w:rsid w:val="00F23664"/>
    <w:rsid w:val="00F2366D"/>
    <w:rsid w:val="00F2369D"/>
    <w:rsid w:val="00F23930"/>
    <w:rsid w:val="00F240BB"/>
    <w:rsid w:val="00F241B8"/>
    <w:rsid w:val="00F242E8"/>
    <w:rsid w:val="00F24FCE"/>
    <w:rsid w:val="00F2547C"/>
    <w:rsid w:val="00F2650D"/>
    <w:rsid w:val="00F26BA9"/>
    <w:rsid w:val="00F26BD9"/>
    <w:rsid w:val="00F26DFA"/>
    <w:rsid w:val="00F26FE1"/>
    <w:rsid w:val="00F27609"/>
    <w:rsid w:val="00F277AD"/>
    <w:rsid w:val="00F2781B"/>
    <w:rsid w:val="00F300DB"/>
    <w:rsid w:val="00F30779"/>
    <w:rsid w:val="00F308A6"/>
    <w:rsid w:val="00F30E2A"/>
    <w:rsid w:val="00F31695"/>
    <w:rsid w:val="00F3190C"/>
    <w:rsid w:val="00F31A54"/>
    <w:rsid w:val="00F32373"/>
    <w:rsid w:val="00F32B5C"/>
    <w:rsid w:val="00F32E74"/>
    <w:rsid w:val="00F331EE"/>
    <w:rsid w:val="00F33292"/>
    <w:rsid w:val="00F33894"/>
    <w:rsid w:val="00F3402F"/>
    <w:rsid w:val="00F3515B"/>
    <w:rsid w:val="00F35BA3"/>
    <w:rsid w:val="00F35E4B"/>
    <w:rsid w:val="00F36273"/>
    <w:rsid w:val="00F363AA"/>
    <w:rsid w:val="00F36D99"/>
    <w:rsid w:val="00F36DF2"/>
    <w:rsid w:val="00F36ED9"/>
    <w:rsid w:val="00F371AA"/>
    <w:rsid w:val="00F37880"/>
    <w:rsid w:val="00F37CE4"/>
    <w:rsid w:val="00F40005"/>
    <w:rsid w:val="00F4095E"/>
    <w:rsid w:val="00F40990"/>
    <w:rsid w:val="00F40BCC"/>
    <w:rsid w:val="00F4196A"/>
    <w:rsid w:val="00F41F93"/>
    <w:rsid w:val="00F42092"/>
    <w:rsid w:val="00F42353"/>
    <w:rsid w:val="00F42418"/>
    <w:rsid w:val="00F427B0"/>
    <w:rsid w:val="00F427BB"/>
    <w:rsid w:val="00F427DB"/>
    <w:rsid w:val="00F4310B"/>
    <w:rsid w:val="00F431F4"/>
    <w:rsid w:val="00F432D4"/>
    <w:rsid w:val="00F4334F"/>
    <w:rsid w:val="00F4351B"/>
    <w:rsid w:val="00F43D19"/>
    <w:rsid w:val="00F44589"/>
    <w:rsid w:val="00F446AC"/>
    <w:rsid w:val="00F44944"/>
    <w:rsid w:val="00F44BDA"/>
    <w:rsid w:val="00F44FFA"/>
    <w:rsid w:val="00F459D1"/>
    <w:rsid w:val="00F45B5C"/>
    <w:rsid w:val="00F45EEF"/>
    <w:rsid w:val="00F460D6"/>
    <w:rsid w:val="00F46D91"/>
    <w:rsid w:val="00F47137"/>
    <w:rsid w:val="00F479BB"/>
    <w:rsid w:val="00F47A99"/>
    <w:rsid w:val="00F501B5"/>
    <w:rsid w:val="00F50568"/>
    <w:rsid w:val="00F50A98"/>
    <w:rsid w:val="00F50C5D"/>
    <w:rsid w:val="00F510AC"/>
    <w:rsid w:val="00F52258"/>
    <w:rsid w:val="00F52440"/>
    <w:rsid w:val="00F52506"/>
    <w:rsid w:val="00F53A1F"/>
    <w:rsid w:val="00F53C37"/>
    <w:rsid w:val="00F53EC2"/>
    <w:rsid w:val="00F5409C"/>
    <w:rsid w:val="00F54275"/>
    <w:rsid w:val="00F543B3"/>
    <w:rsid w:val="00F544AF"/>
    <w:rsid w:val="00F54BCC"/>
    <w:rsid w:val="00F550C0"/>
    <w:rsid w:val="00F55190"/>
    <w:rsid w:val="00F56047"/>
    <w:rsid w:val="00F56834"/>
    <w:rsid w:val="00F5694F"/>
    <w:rsid w:val="00F57081"/>
    <w:rsid w:val="00F60DDE"/>
    <w:rsid w:val="00F6101A"/>
    <w:rsid w:val="00F6115E"/>
    <w:rsid w:val="00F6138B"/>
    <w:rsid w:val="00F6152D"/>
    <w:rsid w:val="00F61A46"/>
    <w:rsid w:val="00F62170"/>
    <w:rsid w:val="00F628EA"/>
    <w:rsid w:val="00F62CDC"/>
    <w:rsid w:val="00F630C2"/>
    <w:rsid w:val="00F63117"/>
    <w:rsid w:val="00F6384D"/>
    <w:rsid w:val="00F639DA"/>
    <w:rsid w:val="00F63C30"/>
    <w:rsid w:val="00F63D89"/>
    <w:rsid w:val="00F6423F"/>
    <w:rsid w:val="00F64C13"/>
    <w:rsid w:val="00F64EE7"/>
    <w:rsid w:val="00F64FE6"/>
    <w:rsid w:val="00F65479"/>
    <w:rsid w:val="00F65539"/>
    <w:rsid w:val="00F65864"/>
    <w:rsid w:val="00F65B31"/>
    <w:rsid w:val="00F65CC6"/>
    <w:rsid w:val="00F65E24"/>
    <w:rsid w:val="00F66227"/>
    <w:rsid w:val="00F66E74"/>
    <w:rsid w:val="00F67637"/>
    <w:rsid w:val="00F67739"/>
    <w:rsid w:val="00F67CC6"/>
    <w:rsid w:val="00F67E07"/>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07F"/>
    <w:rsid w:val="00F7535C"/>
    <w:rsid w:val="00F7564C"/>
    <w:rsid w:val="00F75F80"/>
    <w:rsid w:val="00F7602C"/>
    <w:rsid w:val="00F761F7"/>
    <w:rsid w:val="00F762FC"/>
    <w:rsid w:val="00F76504"/>
    <w:rsid w:val="00F770A3"/>
    <w:rsid w:val="00F77A06"/>
    <w:rsid w:val="00F77BF4"/>
    <w:rsid w:val="00F77DC9"/>
    <w:rsid w:val="00F80660"/>
    <w:rsid w:val="00F80A78"/>
    <w:rsid w:val="00F80CFA"/>
    <w:rsid w:val="00F81120"/>
    <w:rsid w:val="00F81E79"/>
    <w:rsid w:val="00F82086"/>
    <w:rsid w:val="00F821C3"/>
    <w:rsid w:val="00F82FC6"/>
    <w:rsid w:val="00F836B0"/>
    <w:rsid w:val="00F83F88"/>
    <w:rsid w:val="00F845F4"/>
    <w:rsid w:val="00F84EE3"/>
    <w:rsid w:val="00F85097"/>
    <w:rsid w:val="00F8576C"/>
    <w:rsid w:val="00F865D7"/>
    <w:rsid w:val="00F8676A"/>
    <w:rsid w:val="00F867D1"/>
    <w:rsid w:val="00F86C03"/>
    <w:rsid w:val="00F87154"/>
    <w:rsid w:val="00F873AA"/>
    <w:rsid w:val="00F875B3"/>
    <w:rsid w:val="00F876EC"/>
    <w:rsid w:val="00F878D1"/>
    <w:rsid w:val="00F87952"/>
    <w:rsid w:val="00F87E81"/>
    <w:rsid w:val="00F90884"/>
    <w:rsid w:val="00F90B56"/>
    <w:rsid w:val="00F90C99"/>
    <w:rsid w:val="00F90CA1"/>
    <w:rsid w:val="00F90CC4"/>
    <w:rsid w:val="00F90DA9"/>
    <w:rsid w:val="00F91623"/>
    <w:rsid w:val="00F918E4"/>
    <w:rsid w:val="00F91C44"/>
    <w:rsid w:val="00F91D49"/>
    <w:rsid w:val="00F92270"/>
    <w:rsid w:val="00F92E0B"/>
    <w:rsid w:val="00F92E4F"/>
    <w:rsid w:val="00F93164"/>
    <w:rsid w:val="00F9334F"/>
    <w:rsid w:val="00F937A1"/>
    <w:rsid w:val="00F9386A"/>
    <w:rsid w:val="00F9387B"/>
    <w:rsid w:val="00F93B3A"/>
    <w:rsid w:val="00F93F2A"/>
    <w:rsid w:val="00F94187"/>
    <w:rsid w:val="00F94867"/>
    <w:rsid w:val="00F94E97"/>
    <w:rsid w:val="00F95112"/>
    <w:rsid w:val="00F9515B"/>
    <w:rsid w:val="00F95434"/>
    <w:rsid w:val="00F95A73"/>
    <w:rsid w:val="00F95DBA"/>
    <w:rsid w:val="00F95FFA"/>
    <w:rsid w:val="00F9685D"/>
    <w:rsid w:val="00F96DD6"/>
    <w:rsid w:val="00F97B44"/>
    <w:rsid w:val="00F97FEF"/>
    <w:rsid w:val="00FA000D"/>
    <w:rsid w:val="00FA06D8"/>
    <w:rsid w:val="00FA0800"/>
    <w:rsid w:val="00FA0A7C"/>
    <w:rsid w:val="00FA0BE9"/>
    <w:rsid w:val="00FA11B1"/>
    <w:rsid w:val="00FA12D4"/>
    <w:rsid w:val="00FA1867"/>
    <w:rsid w:val="00FA1CDD"/>
    <w:rsid w:val="00FA23FC"/>
    <w:rsid w:val="00FA2ECE"/>
    <w:rsid w:val="00FA31FC"/>
    <w:rsid w:val="00FA329E"/>
    <w:rsid w:val="00FA39D2"/>
    <w:rsid w:val="00FA3A85"/>
    <w:rsid w:val="00FA3F5F"/>
    <w:rsid w:val="00FA3FB1"/>
    <w:rsid w:val="00FA44DC"/>
    <w:rsid w:val="00FA47B5"/>
    <w:rsid w:val="00FA489B"/>
    <w:rsid w:val="00FA4B2C"/>
    <w:rsid w:val="00FA56B2"/>
    <w:rsid w:val="00FA56E9"/>
    <w:rsid w:val="00FA5863"/>
    <w:rsid w:val="00FA5A29"/>
    <w:rsid w:val="00FA5AB3"/>
    <w:rsid w:val="00FA5B12"/>
    <w:rsid w:val="00FA61CA"/>
    <w:rsid w:val="00FA61EC"/>
    <w:rsid w:val="00FA63E9"/>
    <w:rsid w:val="00FA64E0"/>
    <w:rsid w:val="00FA6507"/>
    <w:rsid w:val="00FA6B56"/>
    <w:rsid w:val="00FA6BC3"/>
    <w:rsid w:val="00FA7532"/>
    <w:rsid w:val="00FA7640"/>
    <w:rsid w:val="00FB0A8C"/>
    <w:rsid w:val="00FB1611"/>
    <w:rsid w:val="00FB1E06"/>
    <w:rsid w:val="00FB1E88"/>
    <w:rsid w:val="00FB2326"/>
    <w:rsid w:val="00FB2415"/>
    <w:rsid w:val="00FB268D"/>
    <w:rsid w:val="00FB2C34"/>
    <w:rsid w:val="00FB2D2F"/>
    <w:rsid w:val="00FB2D43"/>
    <w:rsid w:val="00FB31AF"/>
    <w:rsid w:val="00FB3F09"/>
    <w:rsid w:val="00FB401E"/>
    <w:rsid w:val="00FB4038"/>
    <w:rsid w:val="00FB44D1"/>
    <w:rsid w:val="00FB453E"/>
    <w:rsid w:val="00FB46DE"/>
    <w:rsid w:val="00FB50FD"/>
    <w:rsid w:val="00FB51B1"/>
    <w:rsid w:val="00FB5593"/>
    <w:rsid w:val="00FB560E"/>
    <w:rsid w:val="00FB576E"/>
    <w:rsid w:val="00FB5FC4"/>
    <w:rsid w:val="00FB625E"/>
    <w:rsid w:val="00FB6268"/>
    <w:rsid w:val="00FB64D8"/>
    <w:rsid w:val="00FB678A"/>
    <w:rsid w:val="00FB6D0E"/>
    <w:rsid w:val="00FB6EAF"/>
    <w:rsid w:val="00FB7BA8"/>
    <w:rsid w:val="00FC0CE3"/>
    <w:rsid w:val="00FC1001"/>
    <w:rsid w:val="00FC105C"/>
    <w:rsid w:val="00FC1176"/>
    <w:rsid w:val="00FC1579"/>
    <w:rsid w:val="00FC2A3B"/>
    <w:rsid w:val="00FC30D9"/>
    <w:rsid w:val="00FC3C3F"/>
    <w:rsid w:val="00FC4434"/>
    <w:rsid w:val="00FC44A5"/>
    <w:rsid w:val="00FC4C80"/>
    <w:rsid w:val="00FC5458"/>
    <w:rsid w:val="00FC5751"/>
    <w:rsid w:val="00FC57A5"/>
    <w:rsid w:val="00FC58F6"/>
    <w:rsid w:val="00FC5CAA"/>
    <w:rsid w:val="00FC61C2"/>
    <w:rsid w:val="00FC64F5"/>
    <w:rsid w:val="00FC69ED"/>
    <w:rsid w:val="00FC69FE"/>
    <w:rsid w:val="00FC6AEE"/>
    <w:rsid w:val="00FC7014"/>
    <w:rsid w:val="00FC72A3"/>
    <w:rsid w:val="00FD0205"/>
    <w:rsid w:val="00FD0FC9"/>
    <w:rsid w:val="00FD2455"/>
    <w:rsid w:val="00FD2A76"/>
    <w:rsid w:val="00FD2E12"/>
    <w:rsid w:val="00FD3046"/>
    <w:rsid w:val="00FD3C70"/>
    <w:rsid w:val="00FD3D08"/>
    <w:rsid w:val="00FD3E45"/>
    <w:rsid w:val="00FD414E"/>
    <w:rsid w:val="00FD429A"/>
    <w:rsid w:val="00FD4389"/>
    <w:rsid w:val="00FD448E"/>
    <w:rsid w:val="00FD475E"/>
    <w:rsid w:val="00FD5A36"/>
    <w:rsid w:val="00FD5B53"/>
    <w:rsid w:val="00FD6280"/>
    <w:rsid w:val="00FD6CC8"/>
    <w:rsid w:val="00FD6D3F"/>
    <w:rsid w:val="00FD72A6"/>
    <w:rsid w:val="00FD7300"/>
    <w:rsid w:val="00FD78D3"/>
    <w:rsid w:val="00FD7DB1"/>
    <w:rsid w:val="00FD7ED9"/>
    <w:rsid w:val="00FD7FF5"/>
    <w:rsid w:val="00FE02FC"/>
    <w:rsid w:val="00FE0341"/>
    <w:rsid w:val="00FE069D"/>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817"/>
    <w:rsid w:val="00FE5B49"/>
    <w:rsid w:val="00FE5CD4"/>
    <w:rsid w:val="00FE65FC"/>
    <w:rsid w:val="00FE67EE"/>
    <w:rsid w:val="00FE7030"/>
    <w:rsid w:val="00FE7BC1"/>
    <w:rsid w:val="00FF076E"/>
    <w:rsid w:val="00FF0D71"/>
    <w:rsid w:val="00FF11DD"/>
    <w:rsid w:val="00FF1295"/>
    <w:rsid w:val="00FF12F6"/>
    <w:rsid w:val="00FF1697"/>
    <w:rsid w:val="00FF1704"/>
    <w:rsid w:val="00FF17A4"/>
    <w:rsid w:val="00FF1DBB"/>
    <w:rsid w:val="00FF277A"/>
    <w:rsid w:val="00FF2969"/>
    <w:rsid w:val="00FF29F8"/>
    <w:rsid w:val="00FF2DC8"/>
    <w:rsid w:val="00FF2ED6"/>
    <w:rsid w:val="00FF321E"/>
    <w:rsid w:val="00FF3247"/>
    <w:rsid w:val="00FF331C"/>
    <w:rsid w:val="00FF332A"/>
    <w:rsid w:val="00FF34FD"/>
    <w:rsid w:val="00FF37C9"/>
    <w:rsid w:val="00FF401B"/>
    <w:rsid w:val="00FF4DF2"/>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52146E95"/>
  <w15:docId w15:val="{E3D46B44-0A72-4EF1-A7DA-6E61C59A0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5D29"/>
    <w:pPr>
      <w:spacing w:after="60" w:line="360" w:lineRule="auto"/>
      <w:jc w:val="both"/>
    </w:pPr>
    <w:rPr>
      <w:rFonts w:eastAsia="맑은 고딕"/>
      <w:color w:val="000000"/>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rsid w:val="004453CA"/>
    <w:pPr>
      <w:keepNext/>
      <w:keepLines/>
      <w:numPr>
        <w:numId w:val="11"/>
      </w:numPr>
      <w:spacing w:before="240" w:after="180"/>
      <w:outlineLvl w:val="0"/>
    </w:pPr>
    <w:rPr>
      <w:rFonts w:ascii="Arial" w:hAnsi="Arial"/>
      <w:b/>
      <w:sz w:val="28"/>
      <w:lang w:val="en-GB" w:eastAsia="en-US"/>
    </w:rPr>
  </w:style>
  <w:style w:type="paragraph" w:styleId="2">
    <w:name w:val="heading 2"/>
    <w:aliases w:val="Head2A,2,H2,h2,UNDERRUBRIK 1-2"/>
    <w:basedOn w:val="1"/>
    <w:next w:val="a0"/>
    <w:qFormat/>
    <w:rsid w:val="004453CA"/>
    <w:pPr>
      <w:numPr>
        <w:ilvl w:val="1"/>
      </w:numPr>
      <w:spacing w:before="180"/>
      <w:outlineLvl w:val="1"/>
    </w:pPr>
    <w:rPr>
      <w:sz w:val="24"/>
    </w:rPr>
  </w:style>
  <w:style w:type="paragraph" w:styleId="3">
    <w:name w:val="heading 3"/>
    <w:aliases w:val="Underrubrik2,H3,no break,Memo Heading 3"/>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eastAsia="x-none"/>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0"/>
    <w:uiPriority w:val="99"/>
    <w:rPr>
      <w:lang w:val="x-none" w:eastAsia="x-none"/>
    </w:r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1 Char,cap Char Char1,Caption Char Char1 Char,Caption Char2,Caption Char Char Char,Caption Char Char1,fig and tbl,fighead2,Table Caption,fighead21,fighead22,fighead23,Table Caption1,fighead211"/>
    <w:basedOn w:val="a0"/>
    <w:next w:val="a0"/>
    <w:link w:val="Char1"/>
    <w:qFormat/>
    <w:pPr>
      <w:spacing w:before="120" w:after="120"/>
    </w:pPr>
    <w:rPr>
      <w:rFonts w:eastAsia="MS Mincho"/>
      <w:b/>
      <w:color w:val="auto"/>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2"/>
    <w:rPr>
      <w:lang w:val="x-none" w:eastAsia="x-none"/>
    </w:rPr>
  </w:style>
  <w:style w:type="paragraph" w:customStyle="1" w:styleId="Guidance">
    <w:name w:val="Guidance"/>
    <w:basedOn w:val="a0"/>
    <w:rPr>
      <w:i/>
      <w:color w:val="0000FF"/>
    </w:rPr>
  </w:style>
  <w:style w:type="paragraph" w:customStyle="1" w:styleId="11BodyText">
    <w:name w:val="11 BodyText"/>
    <w:basedOn w:val="a0"/>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f3">
    <w:name w:val="表タイトル"/>
    <w:basedOn w:val="a0"/>
    <w:pPr>
      <w:widowControl w:val="0"/>
      <w:spacing w:after="0"/>
    </w:pPr>
    <w:rPr>
      <w:rFonts w:ascii="Arial" w:hAnsi="Arial"/>
      <w:b/>
      <w:kern w:val="2"/>
      <w:sz w:val="21"/>
      <w:lang w:eastAsia="ja-JP"/>
    </w:rPr>
  </w:style>
  <w:style w:type="paragraph" w:customStyle="1" w:styleId="Bullets">
    <w:name w:val="Bullets"/>
    <w:basedOn w:val="af1"/>
    <w:pPr>
      <w:widowControl w:val="0"/>
      <w:spacing w:after="120"/>
      <w:ind w:left="283" w:hanging="283"/>
    </w:pPr>
    <w:rPr>
      <w:rFonts w:ascii="Century" w:hAnsi="Century"/>
      <w:kern w:val="2"/>
      <w:sz w:val="21"/>
      <w:lang w:val="de-DE" w:eastAsia="ja-JP"/>
    </w:rPr>
  </w:style>
  <w:style w:type="paragraph" w:customStyle="1" w:styleId="Comment">
    <w:name w:val="Comment"/>
    <w:basedOn w:val="af1"/>
    <w:next w:val="af1"/>
    <w:pPr>
      <w:widowControl w:val="0"/>
      <w:spacing w:after="120"/>
    </w:pPr>
    <w:rPr>
      <w:rFonts w:ascii="Century" w:hAnsi="Century"/>
      <w:i/>
      <w:kern w:val="2"/>
      <w:sz w:val="21"/>
      <w:lang w:eastAsia="ja-JP"/>
    </w:rPr>
  </w:style>
  <w:style w:type="paragraph" w:customStyle="1" w:styleId="ETSIHeader">
    <w:name w:val="ETSI Header"/>
    <w:basedOn w:val="af1"/>
    <w:pPr>
      <w:widowControl w:val="0"/>
      <w:tabs>
        <w:tab w:val="right" w:pos="8789"/>
      </w:tabs>
      <w:spacing w:after="0"/>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pPr>
    <w:rPr>
      <w:rFonts w:ascii="Century" w:hAnsi="Century"/>
      <w:kern w:val="2"/>
      <w:sz w:val="21"/>
      <w:lang w:eastAsia="ja-JP"/>
    </w:rPr>
  </w:style>
  <w:style w:type="paragraph" w:customStyle="1" w:styleId="Figure">
    <w:name w:val="Figure"/>
    <w:basedOn w:val="af1"/>
    <w:next w:val="ac"/>
    <w:pPr>
      <w:keepNext/>
      <w:widowControl w:val="0"/>
      <w:spacing w:before="240" w:after="240"/>
    </w:pPr>
    <w:rPr>
      <w:rFonts w:ascii="Century" w:hAnsi="Century"/>
      <w:kern w:val="2"/>
      <w:sz w:val="21"/>
      <w:lang w:eastAsia="ja-JP"/>
    </w:rPr>
  </w:style>
  <w:style w:type="paragraph" w:customStyle="1" w:styleId="Step">
    <w:name w:val="Step"/>
    <w:basedOn w:val="af1"/>
    <w:pPr>
      <w:widowControl w:val="0"/>
      <w:spacing w:after="120"/>
      <w:ind w:left="283" w:hanging="283"/>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pPr>
    <w:rPr>
      <w:rFonts w:ascii="Century" w:hAnsi="Century"/>
      <w:kern w:val="2"/>
      <w:sz w:val="22"/>
      <w:lang w:eastAsia="ja-JP"/>
    </w:rPr>
  </w:style>
  <w:style w:type="paragraph" w:customStyle="1" w:styleId="a">
    <w:name w:val="佐藤２"/>
    <w:basedOn w:val="a0"/>
    <w:pPr>
      <w:widowControl w:val="0"/>
      <w:numPr>
        <w:numId w:val="4"/>
      </w:numPr>
      <w:spacing w:after="0"/>
    </w:pPr>
    <w:rPr>
      <w:rFonts w:ascii="Century" w:hAnsi="Century"/>
      <w:kern w:val="2"/>
      <w:sz w:val="21"/>
      <w:lang w:eastAsia="ja-JP"/>
    </w:rPr>
  </w:style>
  <w:style w:type="paragraph" w:customStyle="1" w:styleId="Paragraph">
    <w:name w:val="Paragraph"/>
    <w:basedOn w:val="a0"/>
    <w:pPr>
      <w:widowControl w:val="0"/>
      <w:spacing w:after="120"/>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a0"/>
    <w:pPr>
      <w:keepNext/>
      <w:keepLines/>
      <w:widowControl w:val="0"/>
      <w:spacing w:after="0"/>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pPr>
    <w:rPr>
      <w:rFonts w:ascii="Century" w:hAnsi="Century"/>
      <w:kern w:val="2"/>
      <w:sz w:val="21"/>
      <w:lang w:eastAsia="ja-JP"/>
    </w:rPr>
  </w:style>
  <w:style w:type="paragraph" w:styleId="af7">
    <w:name w:val="Date"/>
    <w:basedOn w:val="a0"/>
    <w:next w:val="a0"/>
    <w:pPr>
      <w:widowControl w:val="0"/>
      <w:spacing w:after="0"/>
    </w:pPr>
    <w:rPr>
      <w:rFonts w:ascii="Century" w:hAnsi="Century"/>
      <w:kern w:val="2"/>
      <w:sz w:val="21"/>
      <w:lang w:eastAsia="ja-JP"/>
    </w:rPr>
  </w:style>
  <w:style w:type="paragraph" w:styleId="33">
    <w:name w:val="Body Text Indent 3"/>
    <w:basedOn w:val="a0"/>
    <w:pPr>
      <w:widowControl w:val="0"/>
      <w:spacing w:after="0"/>
      <w:ind w:left="1418" w:hanging="851"/>
    </w:pPr>
    <w:rPr>
      <w:rFonts w:ascii="Century" w:hAnsi="Century"/>
      <w:kern w:val="2"/>
      <w:sz w:val="21"/>
      <w:lang w:eastAsia="ja-JP"/>
    </w:rPr>
  </w:style>
  <w:style w:type="paragraph" w:styleId="af8">
    <w:name w:val="annotation text"/>
    <w:basedOn w:val="a0"/>
    <w:link w:val="Char3"/>
    <w:semiHidden/>
    <w:pPr>
      <w:widowControl w:val="0"/>
      <w:spacing w:after="0"/>
    </w:pPr>
    <w:rPr>
      <w:rFonts w:ascii="Century" w:eastAsia="MS Mincho" w:hAnsi="Century"/>
      <w:color w:val="auto"/>
      <w:kern w:val="2"/>
      <w:sz w:val="21"/>
      <w:lang w:val="en-GB" w:eastAsia="ja-JP"/>
    </w:rPr>
  </w:style>
  <w:style w:type="paragraph" w:styleId="34">
    <w:name w:val="Body Text 3"/>
    <w:basedOn w:val="a0"/>
    <w:pPr>
      <w:widowControl w:val="0"/>
      <w:autoSpaceDE w:val="0"/>
      <w:autoSpaceDN w:val="0"/>
      <w:spacing w:after="0"/>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uiPriority w:val="20"/>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spacing w:after="0"/>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1 Char Char1,cap Char Char1 Char1,Caption Char Char1 Char Char1,Caption Char2 Char1,Caption Char Char Char Char1,Caption Char Char1 Char2,fig and tbl Char1,fighead2 Char1,Table Caption Char,fighead21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aff1">
    <w:name w:val="annotation subject"/>
    <w:basedOn w:val="af8"/>
    <w:next w:val="af8"/>
    <w:link w:val="Char4"/>
    <w:rsid w:val="00B33310"/>
    <w:pPr>
      <w:widowControl/>
      <w:spacing w:after="180"/>
      <w:jc w:val="left"/>
    </w:pPr>
    <w:rPr>
      <w:rFonts w:ascii="Times New Roman" w:hAnsi="Times New Roman"/>
      <w:b/>
      <w:bCs/>
      <w:kern w:val="0"/>
      <w:sz w:val="20"/>
      <w:lang w:eastAsia="en-US"/>
    </w:rPr>
  </w:style>
  <w:style w:type="character" w:customStyle="1" w:styleId="Char3">
    <w:name w:val="메모 텍스트 Char"/>
    <w:link w:val="af8"/>
    <w:semiHidden/>
    <w:rsid w:val="00B33310"/>
    <w:rPr>
      <w:rFonts w:ascii="Century" w:hAnsi="Century"/>
      <w:kern w:val="2"/>
      <w:sz w:val="21"/>
      <w:lang w:val="en-GB" w:eastAsia="ja-JP"/>
    </w:rPr>
  </w:style>
  <w:style w:type="character" w:customStyle="1" w:styleId="Char4">
    <w:name w:val="메모 주제 Char"/>
    <w:basedOn w:val="Char3"/>
    <w:link w:val="aff1"/>
    <w:rsid w:val="00B33310"/>
    <w:rPr>
      <w:rFonts w:ascii="Century" w:hAnsi="Century"/>
      <w:kern w:val="2"/>
      <w:sz w:val="21"/>
      <w:lang w:val="en-GB" w:eastAsia="ja-JP"/>
    </w:rPr>
  </w:style>
  <w:style w:type="paragraph" w:customStyle="1" w:styleId="12">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pPr>
    <w:rPr>
      <w:rFonts w:eastAsia="바탕"/>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0">
    <w:name w:val="바닥글 Char"/>
    <w:link w:val="a5"/>
    <w:uiPriority w:val="99"/>
    <w:rsid w:val="00B02CA1"/>
    <w:rPr>
      <w:rFonts w:ascii="Arial" w:hAnsi="Arial"/>
      <w:b/>
      <w:i/>
      <w:noProof/>
      <w:sz w:val="18"/>
      <w:lang w:val="en-GB" w:eastAsia="en-US"/>
    </w:rPr>
  </w:style>
  <w:style w:type="paragraph" w:styleId="aff2">
    <w:name w:val="endnote text"/>
    <w:basedOn w:val="a0"/>
    <w:link w:val="Char5"/>
    <w:rsid w:val="00B02CA1"/>
    <w:rPr>
      <w:lang w:val="x-none" w:eastAsia="x-none"/>
    </w:rPr>
  </w:style>
  <w:style w:type="character" w:customStyle="1" w:styleId="Char5">
    <w:name w:val="미주 텍스트 Char"/>
    <w:link w:val="aff2"/>
    <w:rsid w:val="00B02CA1"/>
    <w:rPr>
      <w:rFonts w:eastAsia="맑은 고딕"/>
      <w:color w:val="000000"/>
    </w:rPr>
  </w:style>
  <w:style w:type="character" w:styleId="aff3">
    <w:name w:val="endnote reference"/>
    <w:rsid w:val="00B02CA1"/>
    <w:rPr>
      <w:vertAlign w:val="superscript"/>
    </w:rPr>
  </w:style>
  <w:style w:type="table" w:customStyle="1" w:styleId="2-61">
    <w:name w:val="중간 눈금 2 - 강조색 61"/>
    <w:basedOn w:val="a2"/>
    <w:uiPriority w:val="68"/>
    <w:rsid w:val="00C25887"/>
    <w:rPr>
      <w:rFonts w:ascii="Cambria" w:eastAsia="맑은 고딕"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a2"/>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30">
    <w:name w:val="Table 3D effects 3"/>
    <w:basedOn w:val="a2"/>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Classic 1"/>
    <w:basedOn w:val="a2"/>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4">
    <w:name w:val="목록 단락1"/>
    <w:basedOn w:val="a0"/>
    <w:uiPriority w:val="34"/>
    <w:qFormat/>
    <w:rsid w:val="00EB289C"/>
    <w:pPr>
      <w:ind w:leftChars="400" w:left="800"/>
    </w:pPr>
  </w:style>
  <w:style w:type="paragraph" w:styleId="aff4">
    <w:name w:val="Revision"/>
    <w:hidden/>
    <w:uiPriority w:val="99"/>
    <w:semiHidden/>
    <w:rsid w:val="00E63216"/>
    <w:rPr>
      <w:rFonts w:eastAsia="맑은 고딕"/>
      <w:color w:val="000000"/>
    </w:rPr>
  </w:style>
  <w:style w:type="character" w:customStyle="1" w:styleId="B10">
    <w:name w:val="B1 (文字)"/>
    <w:link w:val="B1"/>
    <w:uiPriority w:val="99"/>
    <w:rsid w:val="002F1047"/>
    <w:rPr>
      <w:rFonts w:eastAsia="맑은 고딕"/>
      <w:color w:val="000000"/>
    </w:rPr>
  </w:style>
  <w:style w:type="paragraph" w:styleId="aff5">
    <w:name w:val="List Paragraph"/>
    <w:basedOn w:val="a0"/>
    <w:link w:val="Char6"/>
    <w:uiPriority w:val="34"/>
    <w:qFormat/>
    <w:rsid w:val="00EE03D9"/>
    <w:pPr>
      <w:ind w:leftChars="400" w:left="800"/>
    </w:pPr>
  </w:style>
  <w:style w:type="table" w:customStyle="1" w:styleId="-11">
    <w:name w:val="밝은 목록 - 강조색 11"/>
    <w:basedOn w:val="a2"/>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맑은 고딕" w:hAnsi="Arial"/>
      <w:lang w:val="en-GB" w:eastAsia="en-US"/>
    </w:rPr>
  </w:style>
  <w:style w:type="table" w:customStyle="1" w:styleId="15">
    <w:name w:val="표 구분선1"/>
    <w:basedOn w:val="a2"/>
    <w:next w:val="aff"/>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맑은 고딕" w:hAnsi="Arial"/>
      <w:color w:val="000000"/>
      <w:sz w:val="1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C33A28"/>
    <w:rPr>
      <w:rFonts w:eastAsia="맑은 고딕"/>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맑은 고딕" w:hAnsi="Arial"/>
      <w:b/>
      <w:color w:val="000000"/>
    </w:rPr>
  </w:style>
  <w:style w:type="character" w:customStyle="1" w:styleId="TALChar">
    <w:name w:val="TAL Char"/>
    <w:link w:val="TAL"/>
    <w:locked/>
    <w:rsid w:val="009449CD"/>
    <w:rPr>
      <w:rFonts w:ascii="Arial" w:eastAsia="맑은 고딕" w:hAnsi="Arial"/>
      <w:color w:val="000000"/>
      <w:sz w:val="18"/>
    </w:rPr>
  </w:style>
  <w:style w:type="paragraph" w:customStyle="1" w:styleId="Normalwithindent">
    <w:name w:val="Normal with indent"/>
    <w:basedOn w:val="a0"/>
    <w:qFormat/>
    <w:rsid w:val="00751B46"/>
    <w:pPr>
      <w:spacing w:before="120" w:after="120" w:line="336" w:lineRule="auto"/>
      <w:ind w:firstLine="397"/>
    </w:pPr>
    <w:rPr>
      <w:color w:val="auto"/>
      <w:lang w:val="en-GB" w:eastAsia="x-none"/>
    </w:rPr>
  </w:style>
  <w:style w:type="character" w:customStyle="1" w:styleId="Char6">
    <w:name w:val="목록 단락 Char"/>
    <w:link w:val="aff5"/>
    <w:uiPriority w:val="34"/>
    <w:locked/>
    <w:rsid w:val="00C34E8C"/>
    <w:rPr>
      <w:rFonts w:eastAsia="맑은 고딕"/>
      <w:color w:val="000000"/>
    </w:rPr>
  </w:style>
  <w:style w:type="character" w:customStyle="1" w:styleId="TAHCar">
    <w:name w:val="TAH Car"/>
    <w:link w:val="TAH"/>
    <w:rsid w:val="00267782"/>
    <w:rPr>
      <w:rFonts w:ascii="Arial" w:eastAsia="맑은 고딕" w:hAnsi="Arial"/>
      <w:b/>
      <w:color w:val="000000"/>
      <w:sz w:val="18"/>
      <w:lang w:val="x-none" w:eastAsia="x-none"/>
    </w:rPr>
  </w:style>
  <w:style w:type="table" w:styleId="1-1">
    <w:name w:val="List Table 1 Light Accent 1"/>
    <w:basedOn w:val="a2"/>
    <w:uiPriority w:val="46"/>
    <w:rsid w:val="00D0110F"/>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2-1">
    <w:name w:val="Grid Table 2 Accent 1"/>
    <w:basedOn w:val="a2"/>
    <w:uiPriority w:val="47"/>
    <w:rsid w:val="00D0110F"/>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6-1">
    <w:name w:val="List Table 6 Colorful Accent 1"/>
    <w:basedOn w:val="a2"/>
    <w:uiPriority w:val="51"/>
    <w:rsid w:val="00D0110F"/>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2354162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3753638">
      <w:bodyDiv w:val="1"/>
      <w:marLeft w:val="0"/>
      <w:marRight w:val="0"/>
      <w:marTop w:val="0"/>
      <w:marBottom w:val="0"/>
      <w:divBdr>
        <w:top w:val="none" w:sz="0" w:space="0" w:color="auto"/>
        <w:left w:val="none" w:sz="0" w:space="0" w:color="auto"/>
        <w:bottom w:val="none" w:sz="0" w:space="0" w:color="auto"/>
        <w:right w:val="none" w:sz="0" w:space="0" w:color="auto"/>
      </w:divBdr>
    </w:div>
    <w:div w:id="31545540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2538491">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4471893">
      <w:bodyDiv w:val="1"/>
      <w:marLeft w:val="0"/>
      <w:marRight w:val="0"/>
      <w:marTop w:val="0"/>
      <w:marBottom w:val="0"/>
      <w:divBdr>
        <w:top w:val="none" w:sz="0" w:space="0" w:color="auto"/>
        <w:left w:val="none" w:sz="0" w:space="0" w:color="auto"/>
        <w:bottom w:val="none" w:sz="0" w:space="0" w:color="auto"/>
        <w:right w:val="none" w:sz="0" w:space="0" w:color="auto"/>
      </w:divBdr>
      <w:divsChild>
        <w:div w:id="73481294">
          <w:marLeft w:val="1800"/>
          <w:marRight w:val="0"/>
          <w:marTop w:val="60"/>
          <w:marBottom w:val="60"/>
          <w:divBdr>
            <w:top w:val="none" w:sz="0" w:space="0" w:color="auto"/>
            <w:left w:val="none" w:sz="0" w:space="0" w:color="auto"/>
            <w:bottom w:val="none" w:sz="0" w:space="0" w:color="auto"/>
            <w:right w:val="none" w:sz="0" w:space="0" w:color="auto"/>
          </w:divBdr>
        </w:div>
        <w:div w:id="854804373">
          <w:marLeft w:val="1800"/>
          <w:marRight w:val="0"/>
          <w:marTop w:val="60"/>
          <w:marBottom w:val="60"/>
          <w:divBdr>
            <w:top w:val="none" w:sz="0" w:space="0" w:color="auto"/>
            <w:left w:val="none" w:sz="0" w:space="0" w:color="auto"/>
            <w:bottom w:val="none" w:sz="0" w:space="0" w:color="auto"/>
            <w:right w:val="none" w:sz="0" w:space="0" w:color="auto"/>
          </w:divBdr>
        </w:div>
        <w:div w:id="1126464158">
          <w:marLeft w:val="1800"/>
          <w:marRight w:val="0"/>
          <w:marTop w:val="60"/>
          <w:marBottom w:val="60"/>
          <w:divBdr>
            <w:top w:val="none" w:sz="0" w:space="0" w:color="auto"/>
            <w:left w:val="none" w:sz="0" w:space="0" w:color="auto"/>
            <w:bottom w:val="none" w:sz="0" w:space="0" w:color="auto"/>
            <w:right w:val="none" w:sz="0" w:space="0" w:color="auto"/>
          </w:divBdr>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7114457">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998780">
      <w:bodyDiv w:val="1"/>
      <w:marLeft w:val="0"/>
      <w:marRight w:val="0"/>
      <w:marTop w:val="0"/>
      <w:marBottom w:val="0"/>
      <w:divBdr>
        <w:top w:val="none" w:sz="0" w:space="0" w:color="auto"/>
        <w:left w:val="none" w:sz="0" w:space="0" w:color="auto"/>
        <w:bottom w:val="none" w:sz="0" w:space="0" w:color="auto"/>
        <w:right w:val="none" w:sz="0" w:space="0" w:color="auto"/>
      </w:divBdr>
    </w:div>
    <w:div w:id="1430127467">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7054924">
      <w:bodyDiv w:val="1"/>
      <w:marLeft w:val="0"/>
      <w:marRight w:val="0"/>
      <w:marTop w:val="0"/>
      <w:marBottom w:val="0"/>
      <w:divBdr>
        <w:top w:val="none" w:sz="0" w:space="0" w:color="auto"/>
        <w:left w:val="none" w:sz="0" w:space="0" w:color="auto"/>
        <w:bottom w:val="none" w:sz="0" w:space="0" w:color="auto"/>
        <w:right w:val="none" w:sz="0" w:space="0" w:color="auto"/>
      </w:divBdr>
      <w:divsChild>
        <w:div w:id="54937315">
          <w:marLeft w:val="1166"/>
          <w:marRight w:val="0"/>
          <w:marTop w:val="60"/>
          <w:marBottom w:val="60"/>
          <w:divBdr>
            <w:top w:val="none" w:sz="0" w:space="0" w:color="auto"/>
            <w:left w:val="none" w:sz="0" w:space="0" w:color="auto"/>
            <w:bottom w:val="none" w:sz="0" w:space="0" w:color="auto"/>
            <w:right w:val="none" w:sz="0" w:space="0" w:color="auto"/>
          </w:divBdr>
        </w:div>
        <w:div w:id="975719502">
          <w:marLeft w:val="1800"/>
          <w:marRight w:val="0"/>
          <w:marTop w:val="60"/>
          <w:marBottom w:val="60"/>
          <w:divBdr>
            <w:top w:val="none" w:sz="0" w:space="0" w:color="auto"/>
            <w:left w:val="none" w:sz="0" w:space="0" w:color="auto"/>
            <w:bottom w:val="none" w:sz="0" w:space="0" w:color="auto"/>
            <w:right w:val="none" w:sz="0" w:space="0" w:color="auto"/>
          </w:divBdr>
        </w:div>
        <w:div w:id="1402364101">
          <w:marLeft w:val="1800"/>
          <w:marRight w:val="0"/>
          <w:marTop w:val="60"/>
          <w:marBottom w:val="60"/>
          <w:divBdr>
            <w:top w:val="none" w:sz="0" w:space="0" w:color="auto"/>
            <w:left w:val="none" w:sz="0" w:space="0" w:color="auto"/>
            <w:bottom w:val="none" w:sz="0" w:space="0" w:color="auto"/>
            <w:right w:val="none" w:sz="0" w:space="0" w:color="auto"/>
          </w:divBdr>
        </w:div>
        <w:div w:id="1665668801">
          <w:marLeft w:val="1800"/>
          <w:marRight w:val="0"/>
          <w:marTop w:val="60"/>
          <w:marBottom w:val="6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1775007">
      <w:bodyDiv w:val="1"/>
      <w:marLeft w:val="0"/>
      <w:marRight w:val="0"/>
      <w:marTop w:val="0"/>
      <w:marBottom w:val="0"/>
      <w:divBdr>
        <w:top w:val="none" w:sz="0" w:space="0" w:color="auto"/>
        <w:left w:val="none" w:sz="0" w:space="0" w:color="auto"/>
        <w:bottom w:val="none" w:sz="0" w:space="0" w:color="auto"/>
        <w:right w:val="none" w:sz="0" w:space="0" w:color="auto"/>
      </w:divBdr>
      <w:divsChild>
        <w:div w:id="435442860">
          <w:marLeft w:val="1800"/>
          <w:marRight w:val="0"/>
          <w:marTop w:val="67"/>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1282334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3E41C-D685-4B20-82BA-4F34D3D7B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1390</Words>
  <Characters>7929</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Samsung</Company>
  <LinksUpToDate>false</LinksUpToDate>
  <CharactersWithSpaces>9301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Hoondong</cp:lastModifiedBy>
  <cp:revision>4</cp:revision>
  <cp:lastPrinted>2013-01-15T12:26:00Z</cp:lastPrinted>
  <dcterms:created xsi:type="dcterms:W3CDTF">2016-05-12T00:59:00Z</dcterms:created>
  <dcterms:modified xsi:type="dcterms:W3CDTF">2016-05-13T07:25:00Z</dcterms:modified>
</cp:coreProperties>
</file>